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D8" w:rsidRPr="00271AE1" w:rsidRDefault="00C649D8" w:rsidP="00C649D8">
      <w:pPr>
        <w:spacing w:line="400" w:lineRule="exact"/>
        <w:jc w:val="center"/>
        <w:rPr>
          <w:rFonts w:asciiTheme="majorEastAsia" w:eastAsiaTheme="majorEastAsia" w:hAnsiTheme="majorEastAsia"/>
          <w:sz w:val="28"/>
          <w:szCs w:val="28"/>
        </w:rPr>
      </w:pPr>
      <w:r w:rsidRPr="00271AE1">
        <w:rPr>
          <w:rFonts w:asciiTheme="majorEastAsia" w:eastAsiaTheme="majorEastAsia" w:hAnsiTheme="majorEastAsia" w:hint="eastAsia"/>
          <w:sz w:val="28"/>
          <w:szCs w:val="28"/>
        </w:rPr>
        <w:t>消費税の軽減税率制度の概要</w:t>
      </w:r>
    </w:p>
    <w:p w:rsidR="00BB2032" w:rsidRPr="00271AE1" w:rsidRDefault="00725195" w:rsidP="00C649D8">
      <w:pPr>
        <w:spacing w:line="400" w:lineRule="exact"/>
        <w:jc w:val="center"/>
        <w:rPr>
          <w:rFonts w:asciiTheme="majorEastAsia" w:eastAsiaTheme="majorEastAsia" w:hAnsiTheme="majorEastAsia"/>
          <w:sz w:val="24"/>
          <w:szCs w:val="24"/>
        </w:rPr>
      </w:pPr>
      <w:r w:rsidRPr="003618B2">
        <w:rPr>
          <w:rFonts w:asciiTheme="majorEastAsia" w:eastAsiaTheme="majorEastAsia" w:hAnsiTheme="majorEastAsia" w:hint="eastAsia"/>
          <w:spacing w:val="14"/>
          <w:w w:val="63"/>
          <w:kern w:val="0"/>
          <w:sz w:val="24"/>
          <w:szCs w:val="24"/>
          <w:fitText w:val="6325" w:id="1018338560"/>
        </w:rPr>
        <w:t>（27.12.16自由民主党・公明党の</w:t>
      </w:r>
      <w:r w:rsidR="00C649D8" w:rsidRPr="003618B2">
        <w:rPr>
          <w:rFonts w:asciiTheme="majorEastAsia" w:eastAsiaTheme="majorEastAsia" w:hAnsiTheme="majorEastAsia" w:hint="eastAsia"/>
          <w:spacing w:val="14"/>
          <w:w w:val="63"/>
          <w:kern w:val="0"/>
          <w:sz w:val="24"/>
          <w:szCs w:val="24"/>
          <w:fitText w:val="6325" w:id="1018338560"/>
        </w:rPr>
        <w:t>「</w:t>
      </w:r>
      <w:r w:rsidR="00C5491E" w:rsidRPr="003618B2">
        <w:rPr>
          <w:rFonts w:asciiTheme="majorEastAsia" w:eastAsiaTheme="majorEastAsia" w:hAnsiTheme="majorEastAsia" w:hint="eastAsia"/>
          <w:spacing w:val="14"/>
          <w:w w:val="63"/>
          <w:kern w:val="0"/>
          <w:sz w:val="24"/>
          <w:szCs w:val="24"/>
          <w:fitText w:val="6325" w:id="1018338560"/>
        </w:rPr>
        <w:t>平成28年度税制改正大綱</w:t>
      </w:r>
      <w:r w:rsidRPr="003618B2">
        <w:rPr>
          <w:rFonts w:asciiTheme="majorEastAsia" w:eastAsiaTheme="majorEastAsia" w:hAnsiTheme="majorEastAsia" w:hint="eastAsia"/>
          <w:spacing w:val="14"/>
          <w:w w:val="63"/>
          <w:kern w:val="0"/>
          <w:sz w:val="24"/>
          <w:szCs w:val="24"/>
          <w:fitText w:val="6325" w:id="1018338560"/>
        </w:rPr>
        <w:t>」</w:t>
      </w:r>
      <w:r w:rsidR="003618B2" w:rsidRPr="003618B2">
        <w:rPr>
          <w:rFonts w:asciiTheme="majorEastAsia" w:eastAsiaTheme="majorEastAsia" w:hAnsiTheme="majorEastAsia" w:hint="eastAsia"/>
          <w:spacing w:val="14"/>
          <w:w w:val="63"/>
          <w:kern w:val="0"/>
          <w:sz w:val="24"/>
          <w:szCs w:val="24"/>
          <w:fitText w:val="6325" w:id="1018338560"/>
        </w:rPr>
        <w:t>に基づき作成</w:t>
      </w:r>
      <w:bookmarkStart w:id="0" w:name="_GoBack"/>
      <w:bookmarkEnd w:id="0"/>
      <w:r w:rsidR="00C649D8" w:rsidRPr="003618B2">
        <w:rPr>
          <w:rFonts w:asciiTheme="majorEastAsia" w:eastAsiaTheme="majorEastAsia" w:hAnsiTheme="majorEastAsia" w:hint="eastAsia"/>
          <w:spacing w:val="-5"/>
          <w:w w:val="63"/>
          <w:kern w:val="0"/>
          <w:sz w:val="24"/>
          <w:szCs w:val="24"/>
          <w:fitText w:val="6325" w:id="1018338560"/>
        </w:rPr>
        <w:t>）</w:t>
      </w:r>
    </w:p>
    <w:p w:rsidR="00CD7142" w:rsidRPr="00271AE1" w:rsidRDefault="00CD7142" w:rsidP="00C5491E">
      <w:pPr>
        <w:jc w:val="left"/>
        <w:rPr>
          <w:rFonts w:asciiTheme="majorEastAsia" w:eastAsiaTheme="majorEastAsia" w:hAnsiTheme="majorEastAsia"/>
          <w:sz w:val="24"/>
          <w:szCs w:val="24"/>
        </w:rPr>
      </w:pPr>
    </w:p>
    <w:p w:rsidR="00C649D8" w:rsidRPr="00271AE1" w:rsidRDefault="00725195" w:rsidP="00C549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一　</w:t>
      </w:r>
      <w:r w:rsidR="00C649D8" w:rsidRPr="00271AE1">
        <w:rPr>
          <w:rFonts w:asciiTheme="majorEastAsia" w:eastAsiaTheme="majorEastAsia" w:hAnsiTheme="majorEastAsia" w:hint="eastAsia"/>
          <w:sz w:val="24"/>
          <w:szCs w:val="24"/>
        </w:rPr>
        <w:t>消費税の軽減税率制度の導入時期等</w:t>
      </w:r>
    </w:p>
    <w:p w:rsidR="00C649D8" w:rsidRPr="00CD7142" w:rsidRDefault="00C649D8" w:rsidP="00725195">
      <w:pPr>
        <w:pStyle w:val="Default"/>
        <w:ind w:leftChars="100" w:left="223" w:firstLineChars="100" w:firstLine="253"/>
        <w:jc w:val="both"/>
      </w:pPr>
      <w:r w:rsidRPr="00CD7142">
        <w:rPr>
          <w:rFonts w:hint="eastAsia"/>
        </w:rPr>
        <w:t>消費税の軽減税率制度を、平成</w:t>
      </w:r>
      <w:r w:rsidRPr="00CD7142">
        <w:t>29</w:t>
      </w:r>
      <w:r w:rsidRPr="00CD7142">
        <w:rPr>
          <w:rFonts w:hint="eastAsia"/>
        </w:rPr>
        <w:t>年４月１日から導入する。あわせて、複数税率制度に対応した仕入税額控除の方式として、適格請求書等保存方式（いわゆる「インボイス制度」）を平成</w:t>
      </w:r>
      <w:r w:rsidRPr="00CD7142">
        <w:t>33</w:t>
      </w:r>
      <w:r w:rsidRPr="00CD7142">
        <w:rPr>
          <w:rFonts w:hint="eastAsia"/>
        </w:rPr>
        <w:t>年４月１日から導入する。それまでの間については、現行の請求書等保存方式を基本的に維持しつつ、区分経理に対応するための措置を講ずる。</w:t>
      </w:r>
    </w:p>
    <w:p w:rsidR="00C649D8" w:rsidRPr="00C649D8" w:rsidRDefault="00C649D8" w:rsidP="0084258F">
      <w:pPr>
        <w:rPr>
          <w:rFonts w:asciiTheme="minorEastAsia" w:hAnsiTheme="minorEastAsia"/>
          <w:sz w:val="24"/>
          <w:szCs w:val="24"/>
        </w:rPr>
      </w:pPr>
    </w:p>
    <w:p w:rsidR="003D416E" w:rsidRPr="00FC6C67" w:rsidRDefault="003D416E" w:rsidP="003D416E">
      <w:pPr>
        <w:jc w:val="left"/>
        <w:rPr>
          <w:rFonts w:asciiTheme="majorEastAsia" w:eastAsiaTheme="majorEastAsia" w:hAnsiTheme="majorEastAsia"/>
          <w:sz w:val="24"/>
          <w:szCs w:val="24"/>
        </w:rPr>
      </w:pPr>
      <w:r w:rsidRPr="00FC6C67">
        <w:rPr>
          <w:rFonts w:asciiTheme="majorEastAsia" w:eastAsiaTheme="majorEastAsia" w:hAnsiTheme="majorEastAsia" w:hint="eastAsia"/>
          <w:sz w:val="24"/>
          <w:szCs w:val="24"/>
        </w:rPr>
        <w:t>二　軽減税率の対象品目及び税率</w:t>
      </w:r>
    </w:p>
    <w:p w:rsidR="00271AE1" w:rsidRDefault="00FC6C67" w:rsidP="00FC6C67">
      <w:pPr>
        <w:pStyle w:val="Default"/>
        <w:ind w:leftChars="100" w:left="476" w:hangingChars="100" w:hanging="253"/>
        <w:jc w:val="both"/>
      </w:pPr>
      <w:r>
        <w:rPr>
          <w:rFonts w:hint="eastAsia"/>
        </w:rPr>
        <w:t xml:space="preserve">１　</w:t>
      </w:r>
      <w:r w:rsidR="003D416E" w:rsidRPr="00CD7142">
        <w:rPr>
          <w:rFonts w:hint="eastAsia"/>
        </w:rPr>
        <w:t>軽減税率の対象となる課税資産の譲渡等（以下「軽減対象課税資産の譲渡等」（仮称）という。）は次のとおりとし、軽減税率は</w:t>
      </w:r>
      <w:r w:rsidR="003D416E" w:rsidRPr="00CD7142">
        <w:t>6.24</w:t>
      </w:r>
      <w:r w:rsidR="003D416E" w:rsidRPr="00CD7142">
        <w:rPr>
          <w:rFonts w:hint="eastAsia"/>
        </w:rPr>
        <w:t>％（地方消費税と合わせて８％）とする。</w:t>
      </w:r>
    </w:p>
    <w:p w:rsidR="003D416E" w:rsidRPr="00CD7142" w:rsidRDefault="00271AE1" w:rsidP="00FC6C67">
      <w:pPr>
        <w:pStyle w:val="Default"/>
        <w:ind w:leftChars="200" w:left="698" w:hangingChars="100" w:hanging="253"/>
        <w:jc w:val="both"/>
      </w:pPr>
      <w:r>
        <w:rPr>
          <w:rFonts w:hint="eastAsia"/>
        </w:rPr>
        <w:t xml:space="preserve">(1) </w:t>
      </w:r>
      <w:r w:rsidR="003D416E" w:rsidRPr="00CD7142">
        <w:rPr>
          <w:rFonts w:hint="eastAsia"/>
        </w:rPr>
        <w:t>飲食料品の譲渡（食品衛生法上の飲食店営業、喫茶店営業その他の食事の提供を行う事業を営む事業者が、一定の飲食設備のある場所等において行う食事の提供を除く。）</w:t>
      </w:r>
    </w:p>
    <w:p w:rsidR="003D416E" w:rsidRPr="00725195" w:rsidRDefault="003D416E" w:rsidP="00FC6C67">
      <w:pPr>
        <w:pStyle w:val="Default"/>
        <w:ind w:leftChars="250" w:left="1022" w:hangingChars="200" w:hanging="465"/>
        <w:jc w:val="both"/>
        <w:rPr>
          <w:sz w:val="22"/>
          <w:szCs w:val="22"/>
        </w:rPr>
      </w:pPr>
      <w:r w:rsidRPr="00725195">
        <w:rPr>
          <w:rFonts w:hint="eastAsia"/>
          <w:sz w:val="22"/>
          <w:szCs w:val="22"/>
        </w:rPr>
        <w:t>（注１）上記の「飲食料品」とは、食品表示法に規定する食品（酒税法に規定する酒類を除く。）をいう。</w:t>
      </w:r>
    </w:p>
    <w:p w:rsidR="00FC6C67" w:rsidRPr="00725195" w:rsidRDefault="003D416E" w:rsidP="00FC6C67">
      <w:pPr>
        <w:pStyle w:val="Default"/>
        <w:ind w:leftChars="250" w:left="1022" w:hangingChars="200" w:hanging="465"/>
        <w:jc w:val="both"/>
        <w:rPr>
          <w:sz w:val="22"/>
          <w:szCs w:val="22"/>
        </w:rPr>
      </w:pPr>
      <w:r w:rsidRPr="00725195">
        <w:rPr>
          <w:rFonts w:hint="eastAsia"/>
          <w:sz w:val="22"/>
          <w:szCs w:val="22"/>
        </w:rPr>
        <w:t>（注２）飲食料品と飲食料品以外の資産が一体となっている資産については、飲食料品に該当しない。ただし、一定金額以下の少額の資産であって、当該資産の主たる部分が飲食料品から構成されているものについては、その全体を飲食料品として軽減税率の対象とする。</w:t>
      </w:r>
    </w:p>
    <w:p w:rsidR="00FC6C67" w:rsidRDefault="005A5E6E" w:rsidP="00FC6C67">
      <w:pPr>
        <w:pStyle w:val="Default"/>
        <w:ind w:leftChars="200" w:left="698" w:hangingChars="100" w:hanging="253"/>
        <w:jc w:val="both"/>
        <w:rPr>
          <w:sz w:val="21"/>
          <w:szCs w:val="21"/>
        </w:rPr>
      </w:pPr>
      <w:r>
        <w:t xml:space="preserve">(2) </w:t>
      </w:r>
      <w:r w:rsidR="003D416E" w:rsidRPr="00CD7142">
        <w:rPr>
          <w:rFonts w:hint="eastAsia"/>
        </w:rPr>
        <w:t>定期購読契約が締結された新聞（一定の題号を用い、政治、経済、社会、文化等に関する一般社会的事実を掲載する週２回以上発行される新聞に限る。）の譲渡</w:t>
      </w:r>
    </w:p>
    <w:p w:rsidR="00FC6C67" w:rsidRPr="00FC6C67" w:rsidRDefault="00FC6C67" w:rsidP="00FC6C67">
      <w:pPr>
        <w:pStyle w:val="Default"/>
        <w:ind w:leftChars="100" w:left="476" w:hangingChars="100" w:hanging="253"/>
        <w:jc w:val="both"/>
        <w:rPr>
          <w:rFonts w:hint="eastAsia"/>
          <w:sz w:val="21"/>
          <w:szCs w:val="21"/>
        </w:rPr>
      </w:pPr>
      <w:r>
        <w:rPr>
          <w:rFonts w:hint="eastAsia"/>
        </w:rPr>
        <w:t>２　軽減税率の対象となる保税地域から引き取られる課税貨物は上記１(1)の飲食料品とし、軽減税率は</w:t>
      </w:r>
      <w:r w:rsidRPr="00CD7142">
        <w:t>6.24</w:t>
      </w:r>
      <w:r w:rsidRPr="00CD7142">
        <w:rPr>
          <w:rFonts w:hint="eastAsia"/>
        </w:rPr>
        <w:t>％（地方消費税と合わせて８％）とする。</w:t>
      </w:r>
    </w:p>
    <w:p w:rsidR="00C649D8" w:rsidRPr="003D416E" w:rsidRDefault="00C649D8" w:rsidP="0084258F">
      <w:pPr>
        <w:rPr>
          <w:rFonts w:asciiTheme="minorEastAsia" w:hAnsiTheme="minorEastAsia"/>
          <w:sz w:val="24"/>
          <w:szCs w:val="24"/>
        </w:rPr>
      </w:pPr>
    </w:p>
    <w:p w:rsidR="003D416E" w:rsidRPr="005A5E6E" w:rsidRDefault="003D416E" w:rsidP="003D416E">
      <w:pPr>
        <w:jc w:val="left"/>
        <w:rPr>
          <w:rFonts w:asciiTheme="majorEastAsia" w:eastAsiaTheme="majorEastAsia" w:hAnsiTheme="majorEastAsia"/>
          <w:sz w:val="24"/>
          <w:szCs w:val="24"/>
        </w:rPr>
      </w:pPr>
      <w:r w:rsidRPr="005A5E6E">
        <w:rPr>
          <w:rFonts w:asciiTheme="majorEastAsia" w:eastAsiaTheme="majorEastAsia" w:hAnsiTheme="majorEastAsia" w:hint="eastAsia"/>
          <w:sz w:val="24"/>
          <w:szCs w:val="24"/>
        </w:rPr>
        <w:t>三　税額計算の方法等</w:t>
      </w:r>
    </w:p>
    <w:p w:rsidR="003D416E" w:rsidRPr="005A5E6E" w:rsidRDefault="003D416E" w:rsidP="002E5488">
      <w:pPr>
        <w:ind w:firstLineChars="100" w:firstLine="253"/>
        <w:jc w:val="left"/>
        <w:rPr>
          <w:rFonts w:asciiTheme="majorEastAsia" w:eastAsiaTheme="majorEastAsia" w:hAnsiTheme="majorEastAsia"/>
          <w:sz w:val="24"/>
          <w:szCs w:val="24"/>
        </w:rPr>
      </w:pPr>
      <w:r w:rsidRPr="00725195">
        <w:rPr>
          <w:rFonts w:asciiTheme="majorEastAsia" w:eastAsiaTheme="majorEastAsia" w:hAnsiTheme="majorEastAsia" w:hint="eastAsia"/>
          <w:sz w:val="24"/>
          <w:szCs w:val="24"/>
          <w:bdr w:val="single" w:sz="4" w:space="0" w:color="auto"/>
        </w:rPr>
        <w:t>平成29年４月１日～平成33年３月31</w:t>
      </w:r>
      <w:r w:rsidR="00725195" w:rsidRPr="00725195">
        <w:rPr>
          <w:rFonts w:asciiTheme="majorEastAsia" w:eastAsiaTheme="majorEastAsia" w:hAnsiTheme="majorEastAsia" w:hint="eastAsia"/>
          <w:sz w:val="24"/>
          <w:szCs w:val="24"/>
          <w:bdr w:val="single" w:sz="4" w:space="0" w:color="auto"/>
        </w:rPr>
        <w:t>日までの間</w:t>
      </w:r>
    </w:p>
    <w:p w:rsidR="00D80035" w:rsidRDefault="004843E1" w:rsidP="002E5488">
      <w:pPr>
        <w:widowControl w:val="0"/>
        <w:autoSpaceDE w:val="0"/>
        <w:autoSpaceDN w:val="0"/>
        <w:adjustRightInd w:val="0"/>
        <w:ind w:leftChars="200" w:left="698" w:hangingChars="100" w:hanging="253"/>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①　</w:t>
      </w:r>
      <w:r w:rsidR="003D416E" w:rsidRPr="00CD7142">
        <w:rPr>
          <w:rFonts w:ascii="ＭＳ 明朝" w:eastAsia="ＭＳ 明朝" w:cs="ＭＳ 明朝" w:hint="eastAsia"/>
          <w:color w:val="000000"/>
          <w:kern w:val="0"/>
          <w:sz w:val="24"/>
          <w:szCs w:val="24"/>
        </w:rPr>
        <w:t>適格請求書等保存方式が導入されるまでの間における仕入税額控除制度</w:t>
      </w:r>
      <w:r w:rsidR="00D80035">
        <w:rPr>
          <w:rFonts w:ascii="ＭＳ 明朝" w:eastAsia="ＭＳ 明朝" w:cs="ＭＳ 明朝" w:hint="eastAsia"/>
          <w:color w:val="000000"/>
          <w:kern w:val="0"/>
          <w:sz w:val="24"/>
          <w:szCs w:val="24"/>
        </w:rPr>
        <w:t xml:space="preserve">　</w:t>
      </w:r>
      <w:r w:rsidR="003D416E" w:rsidRPr="00CD7142">
        <w:rPr>
          <w:rFonts w:ascii="ＭＳ 明朝" w:eastAsia="ＭＳ 明朝" w:cs="ＭＳ 明朝" w:hint="eastAsia"/>
          <w:color w:val="000000"/>
          <w:kern w:val="0"/>
          <w:sz w:val="24"/>
          <w:szCs w:val="24"/>
        </w:rPr>
        <w:t>については、現行の請求書等保存方式を維持する。</w:t>
      </w:r>
    </w:p>
    <w:p w:rsidR="00D80035" w:rsidRDefault="003D416E" w:rsidP="002E5488">
      <w:pPr>
        <w:widowControl w:val="0"/>
        <w:autoSpaceDE w:val="0"/>
        <w:autoSpaceDN w:val="0"/>
        <w:adjustRightInd w:val="0"/>
        <w:ind w:leftChars="300" w:left="668" w:firstLineChars="100" w:firstLine="253"/>
        <w:rPr>
          <w:rFonts w:ascii="ＭＳ 明朝" w:eastAsia="ＭＳ 明朝" w:cs="ＭＳ 明朝"/>
          <w:color w:val="000000"/>
          <w:kern w:val="0"/>
          <w:sz w:val="24"/>
          <w:szCs w:val="24"/>
        </w:rPr>
      </w:pPr>
      <w:r w:rsidRPr="00CD7142">
        <w:rPr>
          <w:rFonts w:ascii="ＭＳ 明朝" w:eastAsia="ＭＳ 明朝" w:cs="ＭＳ 明朝" w:hint="eastAsia"/>
          <w:color w:val="000000"/>
          <w:kern w:val="0"/>
          <w:sz w:val="24"/>
          <w:szCs w:val="24"/>
        </w:rPr>
        <w:t>ただし、課税仕入れが軽減税率対象品目に係るものである場合には、請求書等に記載されるべき事項として「軽減対象課税資産の譲渡等である旨」及び「税率の異なるごとに合計した対価の額」を加える。</w:t>
      </w:r>
    </w:p>
    <w:p w:rsidR="003D416E" w:rsidRPr="00CD7142" w:rsidRDefault="003D416E" w:rsidP="002E5488">
      <w:pPr>
        <w:widowControl w:val="0"/>
        <w:autoSpaceDE w:val="0"/>
        <w:autoSpaceDN w:val="0"/>
        <w:adjustRightInd w:val="0"/>
        <w:ind w:leftChars="300" w:left="668" w:firstLineChars="100" w:firstLine="253"/>
        <w:rPr>
          <w:rFonts w:ascii="ＭＳ 明朝" w:eastAsia="ＭＳ 明朝" w:cs="ＭＳ 明朝"/>
          <w:color w:val="000000"/>
          <w:kern w:val="0"/>
          <w:sz w:val="24"/>
          <w:szCs w:val="24"/>
        </w:rPr>
      </w:pPr>
      <w:r w:rsidRPr="00CD7142">
        <w:rPr>
          <w:rFonts w:ascii="ＭＳ 明朝" w:eastAsia="ＭＳ 明朝" w:cs="ＭＳ 明朝" w:hint="eastAsia"/>
          <w:color w:val="000000"/>
          <w:kern w:val="0"/>
          <w:sz w:val="24"/>
          <w:szCs w:val="24"/>
        </w:rPr>
        <w:t>なお、これらの事項については、当該請求書等の交付を受けた事業者が事実に基づき追記することを認める措置を講ずる。</w:t>
      </w:r>
    </w:p>
    <w:p w:rsidR="003D416E" w:rsidRPr="00CD7142" w:rsidRDefault="004843E1" w:rsidP="002E5488">
      <w:pPr>
        <w:widowControl w:val="0"/>
        <w:autoSpaceDE w:val="0"/>
        <w:autoSpaceDN w:val="0"/>
        <w:adjustRightInd w:val="0"/>
        <w:ind w:leftChars="200" w:left="698" w:hangingChars="100" w:hanging="253"/>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②　</w:t>
      </w:r>
      <w:r w:rsidR="003D416E" w:rsidRPr="00CD7142">
        <w:rPr>
          <w:rFonts w:ascii="ＭＳ 明朝" w:eastAsia="ＭＳ 明朝" w:cs="ＭＳ 明朝" w:hint="eastAsia"/>
          <w:color w:val="000000"/>
          <w:kern w:val="0"/>
          <w:sz w:val="24"/>
          <w:szCs w:val="24"/>
        </w:rPr>
        <w:t>売上げ又は仕入れを税率の異なるごとに区分することが困難な事業者に</w:t>
      </w:r>
      <w:r w:rsidR="00D80035">
        <w:rPr>
          <w:rFonts w:ascii="ＭＳ 明朝" w:eastAsia="ＭＳ 明朝" w:cs="ＭＳ 明朝" w:hint="eastAsia"/>
          <w:color w:val="000000"/>
          <w:kern w:val="0"/>
          <w:sz w:val="24"/>
          <w:szCs w:val="24"/>
        </w:rPr>
        <w:t xml:space="preserve">　</w:t>
      </w:r>
      <w:r w:rsidR="003D416E" w:rsidRPr="00CD7142">
        <w:rPr>
          <w:rFonts w:ascii="ＭＳ 明朝" w:eastAsia="ＭＳ 明朝" w:cs="ＭＳ 明朝" w:hint="eastAsia"/>
          <w:color w:val="000000"/>
          <w:kern w:val="0"/>
          <w:sz w:val="24"/>
          <w:szCs w:val="24"/>
        </w:rPr>
        <w:lastRenderedPageBreak/>
        <w:t>対して、売上税額又は仕入税額を簡便に計算することを認める措置を講ずる。</w:t>
      </w:r>
    </w:p>
    <w:p w:rsidR="00C649D8" w:rsidRPr="00D80035" w:rsidRDefault="00D80035" w:rsidP="00A41850">
      <w:pPr>
        <w:ind w:firstLineChars="100" w:firstLine="253"/>
        <w:rPr>
          <w:rFonts w:asciiTheme="majorEastAsia" w:eastAsiaTheme="majorEastAsia" w:hAnsiTheme="majorEastAsia"/>
          <w:sz w:val="24"/>
          <w:szCs w:val="24"/>
        </w:rPr>
      </w:pPr>
      <w:r w:rsidRPr="00D80035">
        <w:rPr>
          <w:rFonts w:asciiTheme="majorEastAsia" w:eastAsiaTheme="majorEastAsia" w:hAnsiTheme="majorEastAsia" w:hint="eastAsia"/>
          <w:sz w:val="24"/>
          <w:szCs w:val="24"/>
        </w:rPr>
        <w:t>１　帳簿及び請求書等の記載事項の追加</w:t>
      </w:r>
    </w:p>
    <w:p w:rsidR="00D80035" w:rsidRPr="00F52B33" w:rsidRDefault="00D80035" w:rsidP="00074C8B">
      <w:pPr>
        <w:pStyle w:val="Default"/>
        <w:ind w:leftChars="211" w:left="723" w:hangingChars="100" w:hanging="253"/>
        <w:jc w:val="both"/>
        <w:rPr>
          <w:rFonts w:ascii="ＭＳ ゴシック" w:eastAsia="ＭＳ ゴシック" w:hAnsi="ＭＳ ゴシック"/>
        </w:rPr>
      </w:pPr>
      <w:r>
        <w:t xml:space="preserve">(1) </w:t>
      </w:r>
      <w:r w:rsidRPr="00CD7142">
        <w:rPr>
          <w:rFonts w:hint="eastAsia"/>
        </w:rPr>
        <w:t>課税仕入れが軽減税率対象品目に係るものである場合には、帳簿に記載すべき事項として「軽減対象課税資産の譲渡等に係るものである旨」を加える。</w:t>
      </w:r>
    </w:p>
    <w:p w:rsidR="00D80035" w:rsidRPr="00CD7142" w:rsidRDefault="00D80035" w:rsidP="00074C8B">
      <w:pPr>
        <w:pStyle w:val="Default"/>
        <w:ind w:leftChars="150" w:left="713" w:hangingChars="150" w:hanging="379"/>
        <w:jc w:val="both"/>
      </w:pPr>
      <w:r w:rsidRPr="00CD7142">
        <w:rPr>
          <w:rFonts w:hint="eastAsia"/>
        </w:rPr>
        <w:t>（</w:t>
      </w:r>
      <w:r w:rsidRPr="00CD7142">
        <w:t>2</w:t>
      </w:r>
      <w:r w:rsidRPr="00CD7142">
        <w:rPr>
          <w:rFonts w:hint="eastAsia"/>
        </w:rPr>
        <w:t>）課税仕入れが軽減税率対象品目に係るものである場合には、請求書等に記載されるべき事項として「軽減対象課税資産の譲渡等である旨」及び「税率の異なるごとに合計した対価の額」を加える。</w:t>
      </w:r>
    </w:p>
    <w:p w:rsidR="00D80035" w:rsidRPr="00CD7142" w:rsidRDefault="00D80035" w:rsidP="00074C8B">
      <w:pPr>
        <w:pStyle w:val="Default"/>
        <w:ind w:leftChars="150" w:left="713" w:hangingChars="150" w:hanging="379"/>
        <w:jc w:val="both"/>
      </w:pPr>
      <w:r w:rsidRPr="00CD7142">
        <w:rPr>
          <w:rFonts w:hint="eastAsia"/>
        </w:rPr>
        <w:t>（</w:t>
      </w:r>
      <w:r w:rsidRPr="00CD7142">
        <w:t>3</w:t>
      </w:r>
      <w:r w:rsidRPr="00CD7142">
        <w:rPr>
          <w:rFonts w:hint="eastAsia"/>
        </w:rPr>
        <w:t>）上記（</w:t>
      </w:r>
      <w:r w:rsidRPr="00CD7142">
        <w:t>2</w:t>
      </w:r>
      <w:r w:rsidRPr="00CD7142">
        <w:rPr>
          <w:rFonts w:hint="eastAsia"/>
        </w:rPr>
        <w:t>）の記載事項については、請求書等の交付を受けた事業者が事実に基づき追記することを認める措置を講ずる。</w:t>
      </w:r>
    </w:p>
    <w:p w:rsidR="00D80035" w:rsidRPr="00074C8B" w:rsidRDefault="00074C8B" w:rsidP="00074C8B">
      <w:pPr>
        <w:ind w:left="505" w:hangingChars="200" w:hanging="505"/>
        <w:rPr>
          <w:rFonts w:asciiTheme="majorEastAsia" w:eastAsiaTheme="majorEastAsia" w:hAnsiTheme="majorEastAsia"/>
          <w:sz w:val="24"/>
          <w:szCs w:val="24"/>
        </w:rPr>
      </w:pPr>
      <w:r>
        <w:rPr>
          <w:rFonts w:asciiTheme="minorEastAsia" w:hAnsiTheme="minorEastAsia" w:hint="eastAsia"/>
          <w:sz w:val="24"/>
          <w:szCs w:val="24"/>
        </w:rPr>
        <w:t xml:space="preserve">　</w:t>
      </w:r>
      <w:r w:rsidRPr="00074C8B">
        <w:rPr>
          <w:rFonts w:asciiTheme="majorEastAsia" w:eastAsiaTheme="majorEastAsia" w:hAnsiTheme="majorEastAsia" w:hint="eastAsia"/>
          <w:sz w:val="24"/>
          <w:szCs w:val="24"/>
        </w:rPr>
        <w:t xml:space="preserve">２　</w:t>
      </w:r>
      <w:r w:rsidRPr="00074C8B">
        <w:rPr>
          <w:rFonts w:asciiTheme="majorEastAsia" w:eastAsiaTheme="majorEastAsia" w:hAnsiTheme="majorEastAsia" w:cs="ＭＳ 明朝" w:hint="eastAsia"/>
          <w:color w:val="000000"/>
          <w:kern w:val="0"/>
          <w:sz w:val="24"/>
          <w:szCs w:val="24"/>
        </w:rPr>
        <w:t>売上げ又は仕入れを税率の異なるごとに区分することが困難な中小事業者</w:t>
      </w:r>
      <w:r w:rsidR="00A41850">
        <w:rPr>
          <w:rFonts w:asciiTheme="majorEastAsia" w:eastAsiaTheme="majorEastAsia" w:hAnsiTheme="majorEastAsia" w:cs="ＭＳ 明朝" w:hint="eastAsia"/>
          <w:color w:val="000000"/>
          <w:kern w:val="0"/>
          <w:sz w:val="24"/>
          <w:szCs w:val="24"/>
        </w:rPr>
        <w:t>等</w:t>
      </w:r>
      <w:r w:rsidRPr="00074C8B">
        <w:rPr>
          <w:rFonts w:asciiTheme="majorEastAsia" w:eastAsiaTheme="majorEastAsia" w:hAnsiTheme="majorEastAsia" w:cs="ＭＳ 明朝" w:hint="eastAsia"/>
          <w:color w:val="000000"/>
          <w:kern w:val="0"/>
          <w:sz w:val="24"/>
          <w:szCs w:val="24"/>
        </w:rPr>
        <w:t>に対する売上税額又は仕入税額の簡便計算に係る経過措置</w:t>
      </w:r>
    </w:p>
    <w:p w:rsidR="00D80035" w:rsidRDefault="00074C8B" w:rsidP="00074C8B">
      <w:pPr>
        <w:ind w:left="758" w:hangingChars="300" w:hanging="758"/>
        <w:rPr>
          <w:rFonts w:asciiTheme="majorEastAsia" w:eastAsiaTheme="majorEastAsia" w:hAnsiTheme="majorEastAsia"/>
          <w:sz w:val="24"/>
          <w:szCs w:val="24"/>
        </w:rPr>
      </w:pPr>
      <w:r>
        <w:rPr>
          <w:rFonts w:asciiTheme="minorEastAsia" w:hAnsiTheme="minorEastAsia" w:hint="eastAsia"/>
          <w:sz w:val="24"/>
          <w:szCs w:val="24"/>
        </w:rPr>
        <w:t xml:space="preserve">　　</w:t>
      </w:r>
      <w:r w:rsidRPr="00074C8B">
        <w:rPr>
          <w:rFonts w:asciiTheme="majorEastAsia" w:eastAsiaTheme="majorEastAsia" w:hAnsiTheme="majorEastAsia" w:hint="eastAsia"/>
          <w:sz w:val="24"/>
          <w:szCs w:val="24"/>
        </w:rPr>
        <w:t>(1)</w:t>
      </w:r>
      <w:r w:rsidRPr="00074C8B">
        <w:rPr>
          <w:rFonts w:asciiTheme="majorEastAsia" w:eastAsiaTheme="majorEastAsia" w:hAnsiTheme="majorEastAsia"/>
          <w:sz w:val="24"/>
          <w:szCs w:val="24"/>
        </w:rPr>
        <w:t xml:space="preserve"> </w:t>
      </w:r>
      <w:r w:rsidR="00A41850">
        <w:rPr>
          <w:rFonts w:asciiTheme="majorEastAsia" w:eastAsiaTheme="majorEastAsia" w:hAnsiTheme="majorEastAsia" w:hint="eastAsia"/>
          <w:sz w:val="24"/>
          <w:szCs w:val="24"/>
        </w:rPr>
        <w:t>中小事業者</w:t>
      </w:r>
      <w:r w:rsidR="00725195">
        <w:rPr>
          <w:rFonts w:asciiTheme="majorEastAsia" w:eastAsiaTheme="majorEastAsia" w:hAnsiTheme="majorEastAsia" w:hint="eastAsia"/>
          <w:sz w:val="24"/>
          <w:szCs w:val="24"/>
        </w:rPr>
        <w:t>の場合</w:t>
      </w:r>
      <w:r w:rsidR="00A41850" w:rsidRPr="0033783D">
        <w:rPr>
          <w:rFonts w:asciiTheme="minorEastAsia" w:hAnsiTheme="minorEastAsia" w:hint="eastAsia"/>
          <w:sz w:val="24"/>
          <w:szCs w:val="24"/>
        </w:rPr>
        <w:t>（</w:t>
      </w:r>
      <w:r w:rsidRPr="0033783D">
        <w:rPr>
          <w:rFonts w:asciiTheme="minorEastAsia" w:hAnsiTheme="minorEastAsia" w:hint="eastAsia"/>
          <w:sz w:val="24"/>
          <w:szCs w:val="24"/>
        </w:rPr>
        <w:t>基準期間における課税売上高が5,000万円以下である軽減対象課税資産の譲渡等を行う事業者（免税事業者を除く。）</w:t>
      </w:r>
      <w:r w:rsidR="00725195">
        <w:rPr>
          <w:rFonts w:asciiTheme="minorEastAsia" w:hAnsiTheme="minorEastAsia" w:hint="eastAsia"/>
          <w:sz w:val="24"/>
          <w:szCs w:val="24"/>
        </w:rPr>
        <w:t>の場合</w:t>
      </w:r>
      <w:r w:rsidR="00A41850" w:rsidRPr="0033783D">
        <w:rPr>
          <w:rFonts w:asciiTheme="minorEastAsia" w:hAnsiTheme="minorEastAsia" w:hint="eastAsia"/>
          <w:sz w:val="24"/>
          <w:szCs w:val="24"/>
        </w:rPr>
        <w:t>）</w:t>
      </w:r>
    </w:p>
    <w:p w:rsidR="00F2631E" w:rsidRPr="00074C8B" w:rsidRDefault="00F2631E" w:rsidP="00074C8B">
      <w:pPr>
        <w:ind w:left="758" w:hangingChars="300" w:hanging="75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【売上税額の簡便計算】</w:t>
      </w:r>
    </w:p>
    <w:p w:rsidR="00074C8B" w:rsidRPr="00CD7142" w:rsidRDefault="00F2631E" w:rsidP="00F2631E">
      <w:pPr>
        <w:pStyle w:val="Default"/>
        <w:ind w:leftChars="400" w:left="891" w:firstLineChars="100" w:firstLine="253"/>
        <w:jc w:val="both"/>
      </w:pPr>
      <w:r w:rsidRPr="00A41850">
        <w:rPr>
          <w:rFonts w:hint="eastAsia"/>
          <w:u w:val="single"/>
        </w:rPr>
        <w:t>平成</w:t>
      </w:r>
      <w:r w:rsidRPr="00A41850">
        <w:rPr>
          <w:u w:val="single"/>
        </w:rPr>
        <w:t>29</w:t>
      </w:r>
      <w:r w:rsidRPr="00A41850">
        <w:rPr>
          <w:rFonts w:hint="eastAsia"/>
          <w:u w:val="single"/>
        </w:rPr>
        <w:t>年４月１日から平成</w:t>
      </w:r>
      <w:r w:rsidRPr="00A41850">
        <w:rPr>
          <w:u w:val="single"/>
        </w:rPr>
        <w:t>33</w:t>
      </w:r>
      <w:r w:rsidRPr="00A41850">
        <w:rPr>
          <w:rFonts w:hint="eastAsia"/>
          <w:u w:val="single"/>
        </w:rPr>
        <w:t>年３月</w:t>
      </w:r>
      <w:r w:rsidRPr="00A41850">
        <w:rPr>
          <w:u w:val="single"/>
        </w:rPr>
        <w:t>31</w:t>
      </w:r>
      <w:r w:rsidRPr="00A41850">
        <w:rPr>
          <w:rFonts w:hint="eastAsia"/>
          <w:u w:val="single"/>
        </w:rPr>
        <w:t>日までの期間</w:t>
      </w:r>
      <w:r w:rsidRPr="00CD7142">
        <w:rPr>
          <w:rFonts w:hint="eastAsia"/>
        </w:rPr>
        <w:t>に、</w:t>
      </w:r>
      <w:r w:rsidR="00074C8B" w:rsidRPr="00CD7142">
        <w:rPr>
          <w:rFonts w:hint="eastAsia"/>
        </w:rPr>
        <w:t>国内において行う課税資産の譲渡等を税率の異なるごとに区分することにつき困難な事情があるときは、通常の事業を行う連続する</w:t>
      </w:r>
      <w:r w:rsidR="00074C8B" w:rsidRPr="00CD7142">
        <w:t>10</w:t>
      </w:r>
      <w:r w:rsidR="00074C8B" w:rsidRPr="00CD7142">
        <w:rPr>
          <w:rFonts w:hint="eastAsia"/>
        </w:rPr>
        <w:t>営業日の課税資産の譲渡等に占める軽減対象課税資産の譲渡等の割合、又は卸売業及び小売業に係る課税仕入れ等に占める軽減対象課税資産の譲渡等にのみ要するものの割合を用</w:t>
      </w:r>
      <w:r>
        <w:rPr>
          <w:rFonts w:hint="eastAsia"/>
        </w:rPr>
        <w:t>いて、当該期間の売上税額を簡便に計算することを認める</w:t>
      </w:r>
      <w:r w:rsidR="00074C8B" w:rsidRPr="00CD7142">
        <w:rPr>
          <w:rFonts w:hint="eastAsia"/>
        </w:rPr>
        <w:t>。</w:t>
      </w:r>
    </w:p>
    <w:p w:rsidR="00074C8B" w:rsidRPr="00725195" w:rsidRDefault="00074C8B" w:rsidP="0033783D">
      <w:pPr>
        <w:pStyle w:val="Default"/>
        <w:ind w:leftChars="350" w:left="1244" w:hangingChars="200" w:hanging="465"/>
        <w:jc w:val="both"/>
        <w:rPr>
          <w:sz w:val="22"/>
          <w:szCs w:val="22"/>
        </w:rPr>
      </w:pPr>
      <w:r w:rsidRPr="00725195">
        <w:rPr>
          <w:rFonts w:hint="eastAsia"/>
          <w:sz w:val="22"/>
          <w:szCs w:val="22"/>
        </w:rPr>
        <w:t>（注１）課税資産の譲渡等の税込対価の額の合計額に上記の割合を乗じて計算した金額を軽減対象税込売上額とし、これに</w:t>
      </w:r>
      <w:r w:rsidRPr="00725195">
        <w:rPr>
          <w:sz w:val="22"/>
          <w:szCs w:val="22"/>
        </w:rPr>
        <w:t>108</w:t>
      </w:r>
      <w:r w:rsidRPr="00725195">
        <w:rPr>
          <w:rFonts w:hint="eastAsia"/>
          <w:sz w:val="22"/>
          <w:szCs w:val="22"/>
        </w:rPr>
        <w:t>分の</w:t>
      </w:r>
      <w:r w:rsidRPr="00725195">
        <w:rPr>
          <w:sz w:val="22"/>
          <w:szCs w:val="22"/>
        </w:rPr>
        <w:t>100</w:t>
      </w:r>
      <w:r w:rsidRPr="00725195">
        <w:rPr>
          <w:rFonts w:hint="eastAsia"/>
          <w:sz w:val="22"/>
          <w:szCs w:val="22"/>
        </w:rPr>
        <w:t>を乗じて計算した金額を軽減対象課税資産の譲渡等の対価の額の合計額とする。また、当該税込対価の額の合計額から軽減対象税込売上額を控除した残額に</w:t>
      </w:r>
      <w:r w:rsidRPr="00725195">
        <w:rPr>
          <w:sz w:val="22"/>
          <w:szCs w:val="22"/>
        </w:rPr>
        <w:t>110</w:t>
      </w:r>
      <w:r w:rsidRPr="00725195">
        <w:rPr>
          <w:rFonts w:hint="eastAsia"/>
          <w:sz w:val="22"/>
          <w:szCs w:val="22"/>
        </w:rPr>
        <w:t>分の</w:t>
      </w:r>
      <w:r w:rsidRPr="00725195">
        <w:rPr>
          <w:sz w:val="22"/>
          <w:szCs w:val="22"/>
        </w:rPr>
        <w:t>100</w:t>
      </w:r>
      <w:r w:rsidRPr="00725195">
        <w:rPr>
          <w:rFonts w:hint="eastAsia"/>
          <w:sz w:val="22"/>
          <w:szCs w:val="22"/>
        </w:rPr>
        <w:t>を乗じて計算した金額を軽減対象課税資産の譲渡等以外の課税資産の譲渡等の対価の額の合計額とする。</w:t>
      </w:r>
    </w:p>
    <w:p w:rsidR="00074C8B" w:rsidRPr="00725195" w:rsidRDefault="00F2631E" w:rsidP="0033783D">
      <w:pPr>
        <w:pStyle w:val="Default"/>
        <w:ind w:leftChars="350" w:left="1244" w:hangingChars="200" w:hanging="465"/>
        <w:jc w:val="both"/>
        <w:rPr>
          <w:sz w:val="22"/>
          <w:szCs w:val="22"/>
        </w:rPr>
      </w:pPr>
      <w:r w:rsidRPr="00725195">
        <w:rPr>
          <w:rFonts w:hint="eastAsia"/>
          <w:sz w:val="22"/>
          <w:szCs w:val="22"/>
        </w:rPr>
        <w:t>（注２</w:t>
      </w:r>
      <w:r w:rsidR="00074C8B" w:rsidRPr="00725195">
        <w:rPr>
          <w:rFonts w:hint="eastAsia"/>
          <w:sz w:val="22"/>
          <w:szCs w:val="22"/>
        </w:rPr>
        <w:t>）卸売業及び小売業に係る課税仕入れ等に占める軽減対象課税資産の譲渡等にのみ要するものの割合を用いて売上税額を計算する措置については、簡易課税制度の適用を受けない課税期間に限り、適用することができる。また、この措置は、卸売業及び小売業に係る課税資産の譲渡等について適用し、これら以外の業種に係る課税資産の譲渡等については、通常の税額計算の方法による。</w:t>
      </w:r>
    </w:p>
    <w:p w:rsidR="00F2631E" w:rsidRPr="00725195" w:rsidRDefault="00074C8B" w:rsidP="0033783D">
      <w:pPr>
        <w:pStyle w:val="Default"/>
        <w:ind w:leftChars="350" w:left="1244" w:hangingChars="200" w:hanging="465"/>
        <w:jc w:val="both"/>
        <w:rPr>
          <w:sz w:val="22"/>
          <w:szCs w:val="22"/>
        </w:rPr>
      </w:pPr>
      <w:r w:rsidRPr="00725195">
        <w:rPr>
          <w:rFonts w:hint="eastAsia"/>
          <w:sz w:val="22"/>
          <w:szCs w:val="22"/>
        </w:rPr>
        <w:t>（注３）主として軽減対象課税資産の譲渡等を行う事業者が割合の算定につき困難な事情があるときは、当該割合を</w:t>
      </w:r>
      <w:r w:rsidRPr="00725195">
        <w:rPr>
          <w:sz w:val="22"/>
          <w:szCs w:val="22"/>
        </w:rPr>
        <w:t>50</w:t>
      </w:r>
      <w:r w:rsidRPr="00725195">
        <w:rPr>
          <w:rFonts w:hint="eastAsia"/>
          <w:sz w:val="22"/>
          <w:szCs w:val="22"/>
        </w:rPr>
        <w:t>％として計算することができる。</w:t>
      </w:r>
    </w:p>
    <w:p w:rsidR="00F2631E" w:rsidRPr="00F2631E" w:rsidRDefault="00F2631E" w:rsidP="00C42C8D">
      <w:pPr>
        <w:pStyle w:val="Default"/>
        <w:ind w:firstLineChars="300" w:firstLine="758"/>
        <w:jc w:val="both"/>
        <w:rPr>
          <w:sz w:val="22"/>
          <w:szCs w:val="22"/>
        </w:rPr>
      </w:pPr>
      <w:r>
        <w:rPr>
          <w:rFonts w:asciiTheme="majorEastAsia" w:eastAsiaTheme="majorEastAsia" w:hAnsiTheme="majorEastAsia" w:hint="eastAsia"/>
        </w:rPr>
        <w:t>【仕入税額の簡便計算】</w:t>
      </w:r>
    </w:p>
    <w:p w:rsidR="00C42C8D" w:rsidRPr="00CD7142" w:rsidRDefault="00480C60" w:rsidP="00480C60">
      <w:pPr>
        <w:pStyle w:val="Default"/>
        <w:ind w:leftChars="450" w:left="1255" w:hangingChars="100" w:hanging="253"/>
        <w:jc w:val="both"/>
      </w:pPr>
      <w:r>
        <w:rPr>
          <w:rFonts w:hint="eastAsia"/>
        </w:rPr>
        <w:t xml:space="preserve">①　</w:t>
      </w:r>
      <w:r w:rsidR="00C42C8D" w:rsidRPr="00A41850">
        <w:rPr>
          <w:rFonts w:hint="eastAsia"/>
          <w:u w:val="single"/>
        </w:rPr>
        <w:t>平成</w:t>
      </w:r>
      <w:r w:rsidR="00C42C8D" w:rsidRPr="00A41850">
        <w:rPr>
          <w:u w:val="single"/>
        </w:rPr>
        <w:t>29</w:t>
      </w:r>
      <w:r w:rsidR="00C42C8D" w:rsidRPr="00A41850">
        <w:rPr>
          <w:rFonts w:hint="eastAsia"/>
          <w:u w:val="single"/>
        </w:rPr>
        <w:t>年４月１日から平成</w:t>
      </w:r>
      <w:r w:rsidR="00C42C8D" w:rsidRPr="00A41850">
        <w:rPr>
          <w:u w:val="single"/>
        </w:rPr>
        <w:t>30</w:t>
      </w:r>
      <w:r w:rsidR="00C42C8D" w:rsidRPr="00A41850">
        <w:rPr>
          <w:rFonts w:hint="eastAsia"/>
          <w:u w:val="single"/>
        </w:rPr>
        <w:t>年３月</w:t>
      </w:r>
      <w:r w:rsidR="00C42C8D" w:rsidRPr="00A41850">
        <w:rPr>
          <w:u w:val="single"/>
        </w:rPr>
        <w:t>31</w:t>
      </w:r>
      <w:r w:rsidR="00C42C8D" w:rsidRPr="00A41850">
        <w:rPr>
          <w:rFonts w:hint="eastAsia"/>
          <w:u w:val="single"/>
        </w:rPr>
        <w:t>日の属する課税期間の末日までの期間</w:t>
      </w:r>
      <w:r w:rsidR="00C42C8D" w:rsidRPr="00CD7142">
        <w:rPr>
          <w:rFonts w:hint="eastAsia"/>
        </w:rPr>
        <w:t>に、国内において行う卸売業又は小売業に係る課税仕入れ等を税率の異なるごとに区分することにつき困難な事情があるときは、卸売業及び小売業に係る課税資産の譲渡等に占める軽減対象課税資産の譲渡等の割合を用いて、当該期間の仕入税額を簡便に計算することを認める措</w:t>
      </w:r>
      <w:r w:rsidR="00C42C8D" w:rsidRPr="00CD7142">
        <w:rPr>
          <w:rFonts w:hint="eastAsia"/>
        </w:rPr>
        <w:lastRenderedPageBreak/>
        <w:t>置を講ずる。</w:t>
      </w:r>
    </w:p>
    <w:p w:rsidR="00C42C8D" w:rsidRPr="00725195" w:rsidRDefault="00C42C8D" w:rsidP="00A41850">
      <w:pPr>
        <w:pStyle w:val="Default"/>
        <w:ind w:leftChars="498" w:left="1574" w:hangingChars="200" w:hanging="465"/>
        <w:jc w:val="both"/>
        <w:rPr>
          <w:sz w:val="22"/>
          <w:szCs w:val="22"/>
        </w:rPr>
      </w:pPr>
      <w:r w:rsidRPr="00725195">
        <w:rPr>
          <w:rFonts w:hint="eastAsia"/>
          <w:sz w:val="22"/>
          <w:szCs w:val="22"/>
        </w:rPr>
        <w:t>（注１）卸売業及び小売業に係る課税仕入れ等に係る税込支払対価の額の合計額に上記の割合を乗じて計算した金額を軽減対象税込課税仕入れ等の金額とする。また、当該税込支払対価の額の合計額から軽減対象税込課税仕入れ等の金額を控除した残額を軽減対象税込課税仕入れ等以外の税込課税仕入れ等の金額として仕入税額を計算する。</w:t>
      </w:r>
    </w:p>
    <w:p w:rsidR="00C42C8D" w:rsidRPr="00725195" w:rsidRDefault="0033783D" w:rsidP="00480C60">
      <w:pPr>
        <w:pStyle w:val="Default"/>
        <w:ind w:leftChars="550" w:left="1690" w:hangingChars="200" w:hanging="465"/>
        <w:jc w:val="both"/>
        <w:rPr>
          <w:sz w:val="22"/>
          <w:szCs w:val="22"/>
        </w:rPr>
      </w:pPr>
      <w:r w:rsidRPr="00725195">
        <w:rPr>
          <w:rFonts w:hint="eastAsia"/>
          <w:sz w:val="22"/>
          <w:szCs w:val="22"/>
        </w:rPr>
        <w:t>（注２）上記の措置については、上記</w:t>
      </w:r>
      <w:r w:rsidR="00C42C8D" w:rsidRPr="00725195">
        <w:rPr>
          <w:rFonts w:hint="eastAsia"/>
          <w:sz w:val="22"/>
          <w:szCs w:val="22"/>
        </w:rPr>
        <w:t>の卸売業及び小売業に係る課税仕入れ等に占める軽減対象課税資産の譲渡等にのみ要するものの割合を用いて売上税額を計算する措置及び簡易課税制度の適用を受けない課税期間に限り、適用することができる。</w:t>
      </w:r>
    </w:p>
    <w:p w:rsidR="00480C60" w:rsidRPr="00480C60" w:rsidRDefault="00480C60" w:rsidP="00480C60">
      <w:pPr>
        <w:pStyle w:val="Default"/>
        <w:ind w:leftChars="450" w:left="1255" w:hangingChars="100" w:hanging="253"/>
        <w:jc w:val="both"/>
      </w:pPr>
      <w:r>
        <w:rPr>
          <w:rFonts w:hint="eastAsia"/>
        </w:rPr>
        <w:t xml:space="preserve">②　</w:t>
      </w:r>
      <w:r w:rsidRPr="00CD7142">
        <w:rPr>
          <w:rFonts w:hint="eastAsia"/>
        </w:rPr>
        <w:t>国内において行う課税仕入れ等を税率の異なるごとに区分することにつき困難な事情がある場合であって、</w:t>
      </w:r>
      <w:r w:rsidRPr="0033783D">
        <w:rPr>
          <w:rFonts w:hint="eastAsia"/>
          <w:u w:val="single"/>
        </w:rPr>
        <w:t>平成</w:t>
      </w:r>
      <w:r w:rsidRPr="0033783D">
        <w:rPr>
          <w:u w:val="single"/>
        </w:rPr>
        <w:t>29</w:t>
      </w:r>
      <w:r w:rsidRPr="0033783D">
        <w:rPr>
          <w:rFonts w:hint="eastAsia"/>
          <w:u w:val="single"/>
        </w:rPr>
        <w:t>年４月１日から平成</w:t>
      </w:r>
      <w:r w:rsidRPr="0033783D">
        <w:rPr>
          <w:u w:val="single"/>
        </w:rPr>
        <w:t>30</w:t>
      </w:r>
      <w:r w:rsidRPr="0033783D">
        <w:rPr>
          <w:rFonts w:hint="eastAsia"/>
          <w:u w:val="single"/>
        </w:rPr>
        <w:t>年３月</w:t>
      </w:r>
      <w:r w:rsidRPr="0033783D">
        <w:rPr>
          <w:u w:val="single"/>
        </w:rPr>
        <w:t>31</w:t>
      </w:r>
      <w:r w:rsidRPr="0033783D">
        <w:rPr>
          <w:rFonts w:hint="eastAsia"/>
          <w:u w:val="single"/>
        </w:rPr>
        <w:t>日までの日の属する課税期間の末日まで</w:t>
      </w:r>
      <w:r w:rsidRPr="00CD7142">
        <w:rPr>
          <w:rFonts w:hint="eastAsia"/>
        </w:rPr>
        <w:t>に、簡易課税制度の適用を受ける旨の届出書を納税地を所轄する税務署長に提出したときは、その提出した日の属する課税期間から簡易課税制度の適用を認める措置を講ずる。</w:t>
      </w:r>
    </w:p>
    <w:p w:rsidR="00C42C8D" w:rsidRDefault="00C42C8D" w:rsidP="00C42C8D">
      <w:pPr>
        <w:ind w:leftChars="200" w:left="698" w:hangingChars="100" w:hanging="253"/>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2</w:t>
      </w:r>
      <w:r w:rsidRPr="00074C8B">
        <w:rPr>
          <w:rFonts w:asciiTheme="majorEastAsia" w:eastAsiaTheme="majorEastAsia" w:hAnsiTheme="majorEastAsia" w:hint="eastAsia"/>
          <w:sz w:val="24"/>
          <w:szCs w:val="24"/>
        </w:rPr>
        <w:t>)</w:t>
      </w:r>
      <w:r w:rsidRPr="00074C8B">
        <w:rPr>
          <w:rFonts w:asciiTheme="majorEastAsia" w:eastAsiaTheme="majorEastAsia" w:hAnsiTheme="majorEastAsia"/>
          <w:sz w:val="24"/>
          <w:szCs w:val="24"/>
        </w:rPr>
        <w:t xml:space="preserve"> </w:t>
      </w:r>
      <w:r w:rsidR="00A41850">
        <w:rPr>
          <w:rFonts w:asciiTheme="majorEastAsia" w:eastAsiaTheme="majorEastAsia" w:hAnsiTheme="majorEastAsia" w:hint="eastAsia"/>
          <w:sz w:val="24"/>
          <w:szCs w:val="24"/>
        </w:rPr>
        <w:t>中小事業者以外の事業者</w:t>
      </w:r>
      <w:r w:rsidR="00725195">
        <w:rPr>
          <w:rFonts w:asciiTheme="majorEastAsia" w:eastAsiaTheme="majorEastAsia" w:hAnsiTheme="majorEastAsia" w:hint="eastAsia"/>
          <w:sz w:val="24"/>
          <w:szCs w:val="24"/>
        </w:rPr>
        <w:t>の場合</w:t>
      </w:r>
      <w:r w:rsidR="00A41850" w:rsidRPr="0033783D">
        <w:rPr>
          <w:rFonts w:asciiTheme="minorEastAsia" w:hAnsiTheme="minorEastAsia" w:hint="eastAsia"/>
          <w:sz w:val="24"/>
          <w:szCs w:val="24"/>
        </w:rPr>
        <w:t>（</w:t>
      </w:r>
      <w:r w:rsidRPr="0033783D">
        <w:rPr>
          <w:rFonts w:asciiTheme="minorEastAsia" w:hAnsiTheme="minorEastAsia" w:hint="eastAsia"/>
          <w:sz w:val="24"/>
          <w:szCs w:val="24"/>
        </w:rPr>
        <w:t>基準期間における課税売上高が5,000万円超である軽減対象課税資産の譲渡等を行う事業者</w:t>
      </w:r>
      <w:r w:rsidRPr="00725195">
        <w:rPr>
          <w:rFonts w:asciiTheme="minorEastAsia" w:hAnsiTheme="minorEastAsia" w:hint="eastAsia"/>
          <w:sz w:val="24"/>
          <w:szCs w:val="24"/>
        </w:rPr>
        <w:t>の場合</w:t>
      </w:r>
      <w:r w:rsidR="00725195" w:rsidRPr="00725195">
        <w:rPr>
          <w:rFonts w:asciiTheme="minorEastAsia" w:hAnsiTheme="minorEastAsia" w:hint="eastAsia"/>
          <w:sz w:val="24"/>
          <w:szCs w:val="24"/>
        </w:rPr>
        <w:t>）</w:t>
      </w:r>
    </w:p>
    <w:p w:rsidR="00C42C8D" w:rsidRPr="00074C8B" w:rsidRDefault="00C42C8D" w:rsidP="00C42C8D">
      <w:pPr>
        <w:ind w:left="758" w:hangingChars="300" w:hanging="75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【売上税額の簡便計算】</w:t>
      </w:r>
    </w:p>
    <w:p w:rsidR="00C42C8D" w:rsidRPr="00C42C8D" w:rsidRDefault="00C42C8D" w:rsidP="00C42C8D">
      <w:pPr>
        <w:pStyle w:val="Default"/>
        <w:ind w:leftChars="450" w:left="1002" w:firstLineChars="100" w:firstLine="253"/>
        <w:jc w:val="both"/>
      </w:pPr>
      <w:r w:rsidRPr="00CD7142">
        <w:rPr>
          <w:rFonts w:hint="eastAsia"/>
        </w:rPr>
        <w:t>国内において行う課税資産の譲渡等を税率の異なるごとに区分することにつき困難な事情があるときは、</w:t>
      </w:r>
      <w:r w:rsidRPr="0033783D">
        <w:rPr>
          <w:rFonts w:hint="eastAsia"/>
          <w:u w:val="single"/>
        </w:rPr>
        <w:t>平成</w:t>
      </w:r>
      <w:r w:rsidRPr="0033783D">
        <w:rPr>
          <w:u w:val="single"/>
        </w:rPr>
        <w:t>29</w:t>
      </w:r>
      <w:r w:rsidRPr="0033783D">
        <w:rPr>
          <w:rFonts w:hint="eastAsia"/>
          <w:u w:val="single"/>
        </w:rPr>
        <w:t>年４月１日から平成</w:t>
      </w:r>
      <w:r w:rsidRPr="0033783D">
        <w:rPr>
          <w:u w:val="single"/>
        </w:rPr>
        <w:t>30</w:t>
      </w:r>
      <w:r w:rsidRPr="0033783D">
        <w:rPr>
          <w:rFonts w:hint="eastAsia"/>
          <w:u w:val="single"/>
        </w:rPr>
        <w:t>年３月</w:t>
      </w:r>
      <w:r w:rsidRPr="0033783D">
        <w:rPr>
          <w:u w:val="single"/>
        </w:rPr>
        <w:t>31</w:t>
      </w:r>
      <w:r w:rsidRPr="0033783D">
        <w:rPr>
          <w:rFonts w:hint="eastAsia"/>
          <w:u w:val="single"/>
        </w:rPr>
        <w:t>日の属する課税期間の末日までの期間</w:t>
      </w:r>
      <w:r>
        <w:rPr>
          <w:rFonts w:hint="eastAsia"/>
        </w:rPr>
        <w:t>について、中小事業者と</w:t>
      </w:r>
      <w:r w:rsidR="00480C60">
        <w:rPr>
          <w:rFonts w:hint="eastAsia"/>
        </w:rPr>
        <w:t>同様の措置を認める。</w:t>
      </w:r>
    </w:p>
    <w:p w:rsidR="00480C60" w:rsidRPr="00F2631E" w:rsidRDefault="00480C60" w:rsidP="00480C60">
      <w:pPr>
        <w:pStyle w:val="Default"/>
        <w:ind w:firstLineChars="300" w:firstLine="758"/>
        <w:jc w:val="both"/>
        <w:rPr>
          <w:sz w:val="22"/>
          <w:szCs w:val="22"/>
        </w:rPr>
      </w:pPr>
      <w:r>
        <w:rPr>
          <w:rFonts w:asciiTheme="majorEastAsia" w:eastAsiaTheme="majorEastAsia" w:hAnsiTheme="majorEastAsia" w:hint="eastAsia"/>
        </w:rPr>
        <w:t>【仕入税額の簡便計算】</w:t>
      </w:r>
    </w:p>
    <w:p w:rsidR="00480C60" w:rsidRPr="00CD7142" w:rsidRDefault="00480C60" w:rsidP="00480C60">
      <w:pPr>
        <w:pStyle w:val="Default"/>
        <w:ind w:leftChars="450" w:left="1255" w:hangingChars="100" w:hanging="253"/>
        <w:jc w:val="both"/>
      </w:pPr>
      <w:r>
        <w:rPr>
          <w:rFonts w:hint="eastAsia"/>
        </w:rPr>
        <w:t xml:space="preserve">①　</w:t>
      </w:r>
      <w:r w:rsidRPr="00CD7142">
        <w:rPr>
          <w:rFonts w:hint="eastAsia"/>
        </w:rPr>
        <w:t>国内において行う卸売業又は小売業に係る課税仕入れ等を税率の異なるごとに区分することにつき困難な事情があるときは、</w:t>
      </w:r>
      <w:r w:rsidRPr="0033783D">
        <w:rPr>
          <w:rFonts w:hint="eastAsia"/>
          <w:u w:val="single"/>
        </w:rPr>
        <w:t>平成</w:t>
      </w:r>
      <w:r w:rsidRPr="0033783D">
        <w:rPr>
          <w:u w:val="single"/>
        </w:rPr>
        <w:t>29</w:t>
      </w:r>
      <w:r w:rsidRPr="0033783D">
        <w:rPr>
          <w:rFonts w:hint="eastAsia"/>
          <w:u w:val="single"/>
        </w:rPr>
        <w:t>年４月１日から平成</w:t>
      </w:r>
      <w:r w:rsidRPr="0033783D">
        <w:rPr>
          <w:u w:val="single"/>
        </w:rPr>
        <w:t>30</w:t>
      </w:r>
      <w:r w:rsidRPr="0033783D">
        <w:rPr>
          <w:rFonts w:hint="eastAsia"/>
          <w:u w:val="single"/>
        </w:rPr>
        <w:t>年３月</w:t>
      </w:r>
      <w:r w:rsidRPr="0033783D">
        <w:rPr>
          <w:u w:val="single"/>
        </w:rPr>
        <w:t>31</w:t>
      </w:r>
      <w:r w:rsidRPr="0033783D">
        <w:rPr>
          <w:rFonts w:hint="eastAsia"/>
          <w:u w:val="single"/>
        </w:rPr>
        <w:t>日の属する課税期間の末日までの期間</w:t>
      </w:r>
      <w:r w:rsidRPr="00CD7142">
        <w:rPr>
          <w:rFonts w:hint="eastAsia"/>
        </w:rPr>
        <w:t>に</w:t>
      </w:r>
      <w:r>
        <w:rPr>
          <w:rFonts w:hint="eastAsia"/>
        </w:rPr>
        <w:t>ついて</w:t>
      </w:r>
      <w:r w:rsidRPr="00CD7142">
        <w:rPr>
          <w:rFonts w:hint="eastAsia"/>
        </w:rPr>
        <w:t>、</w:t>
      </w:r>
      <w:r>
        <w:rPr>
          <w:rFonts w:hint="eastAsia"/>
        </w:rPr>
        <w:t>中小事業者と同様の措置を認める。</w:t>
      </w:r>
    </w:p>
    <w:p w:rsidR="00480C60" w:rsidRDefault="00480C60" w:rsidP="003E5C91">
      <w:pPr>
        <w:pStyle w:val="Default"/>
        <w:ind w:leftChars="450" w:left="1255" w:hangingChars="100" w:hanging="253"/>
        <w:jc w:val="both"/>
      </w:pPr>
      <w:r>
        <w:rPr>
          <w:rFonts w:hint="eastAsia"/>
        </w:rPr>
        <w:t>②</w:t>
      </w:r>
      <w:r w:rsidR="003E5C91">
        <w:rPr>
          <w:rFonts w:hint="eastAsia"/>
        </w:rPr>
        <w:t xml:space="preserve">　</w:t>
      </w:r>
      <w:r w:rsidRPr="0033783D">
        <w:rPr>
          <w:rFonts w:hint="eastAsia"/>
          <w:u w:val="single"/>
        </w:rPr>
        <w:t>平成</w:t>
      </w:r>
      <w:r w:rsidRPr="0033783D">
        <w:rPr>
          <w:u w:val="single"/>
        </w:rPr>
        <w:t>29</w:t>
      </w:r>
      <w:r w:rsidRPr="0033783D">
        <w:rPr>
          <w:rFonts w:hint="eastAsia"/>
          <w:u w:val="single"/>
        </w:rPr>
        <w:t>年４月１日から平成</w:t>
      </w:r>
      <w:r w:rsidRPr="0033783D">
        <w:rPr>
          <w:u w:val="single"/>
        </w:rPr>
        <w:t>30</w:t>
      </w:r>
      <w:r w:rsidRPr="0033783D">
        <w:rPr>
          <w:rFonts w:hint="eastAsia"/>
          <w:u w:val="single"/>
        </w:rPr>
        <w:t>年３月</w:t>
      </w:r>
      <w:r w:rsidRPr="0033783D">
        <w:rPr>
          <w:u w:val="single"/>
        </w:rPr>
        <w:t>31</w:t>
      </w:r>
      <w:r w:rsidRPr="0033783D">
        <w:rPr>
          <w:rFonts w:hint="eastAsia"/>
          <w:u w:val="single"/>
        </w:rPr>
        <w:t>日の属する課税期間の末日までの間</w:t>
      </w:r>
      <w:r w:rsidRPr="00CD7142">
        <w:rPr>
          <w:rFonts w:hint="eastAsia"/>
        </w:rPr>
        <w:t>に、国内において行う課税仕入れ等を税率の異なるごとに区分することにつき困難な事情がある場合であって、その課税期間の末日までに簡易課税に準じた計算を行う旨の届出書を納税地を所轄する税務署長に提出したときは、簡易課税に準じた方法により</w:t>
      </w:r>
      <w:r w:rsidR="003E5C91">
        <w:rPr>
          <w:rFonts w:hint="eastAsia"/>
        </w:rPr>
        <w:t>当該課税仕入れ等の税額の合計額を計算することを認める</w:t>
      </w:r>
      <w:r w:rsidRPr="00CD7142">
        <w:rPr>
          <w:rFonts w:hint="eastAsia"/>
        </w:rPr>
        <w:t>。</w:t>
      </w:r>
    </w:p>
    <w:p w:rsidR="0033783D" w:rsidRPr="00CD7142" w:rsidRDefault="0033783D" w:rsidP="0033783D">
      <w:pPr>
        <w:pStyle w:val="Default"/>
        <w:jc w:val="both"/>
        <w:rPr>
          <w:rFonts w:hint="eastAsia"/>
        </w:rPr>
      </w:pPr>
    </w:p>
    <w:p w:rsidR="003E5C91" w:rsidRPr="0033783D" w:rsidRDefault="003E5C91" w:rsidP="002E5488">
      <w:pPr>
        <w:ind w:firstLineChars="100" w:firstLine="253"/>
        <w:jc w:val="left"/>
        <w:rPr>
          <w:rFonts w:asciiTheme="majorEastAsia" w:eastAsiaTheme="majorEastAsia" w:hAnsiTheme="majorEastAsia"/>
          <w:sz w:val="24"/>
          <w:szCs w:val="24"/>
        </w:rPr>
      </w:pPr>
      <w:r w:rsidRPr="002E5488">
        <w:rPr>
          <w:rFonts w:asciiTheme="majorEastAsia" w:eastAsiaTheme="majorEastAsia" w:hAnsiTheme="majorEastAsia" w:hint="eastAsia"/>
          <w:sz w:val="24"/>
          <w:szCs w:val="24"/>
          <w:bdr w:val="single" w:sz="4" w:space="0" w:color="auto"/>
        </w:rPr>
        <w:t>平成33年４月１日以降</w:t>
      </w:r>
      <w:r w:rsidR="0033783D" w:rsidRPr="002E5488">
        <w:rPr>
          <w:rFonts w:asciiTheme="majorEastAsia" w:eastAsiaTheme="majorEastAsia" w:hAnsiTheme="majorEastAsia" w:hint="eastAsia"/>
          <w:sz w:val="24"/>
          <w:szCs w:val="24"/>
          <w:bdr w:val="single" w:sz="4" w:space="0" w:color="auto"/>
        </w:rPr>
        <w:t>～</w:t>
      </w:r>
    </w:p>
    <w:p w:rsidR="003E5C91" w:rsidRPr="00CD7142" w:rsidRDefault="003E5C91" w:rsidP="003E5C91">
      <w:pPr>
        <w:pStyle w:val="Default"/>
        <w:ind w:leftChars="100" w:left="223" w:firstLineChars="100" w:firstLine="253"/>
        <w:jc w:val="both"/>
      </w:pPr>
      <w:r w:rsidRPr="00CD7142">
        <w:rPr>
          <w:rFonts w:hint="eastAsia"/>
        </w:rPr>
        <w:t>適格請求書発行事業者登録制度を創設し、原則として「適格請求書発行事業者」</w:t>
      </w:r>
      <w:r w:rsidRPr="00CD7142">
        <w:rPr>
          <w:rFonts w:cstheme="minorBidi"/>
          <w:color w:val="auto"/>
        </w:rPr>
        <w:t>（仮称）から交付を受けた「適格請求書」（仮称）又は「適格簡易請求書」（仮称）</w:t>
      </w:r>
      <w:r w:rsidRPr="00CD7142">
        <w:rPr>
          <w:rFonts w:hint="eastAsia"/>
        </w:rPr>
        <w:t>の保存を、仕入税額控除の要件とする。</w:t>
      </w:r>
    </w:p>
    <w:p w:rsidR="003E5C91" w:rsidRPr="00E03F68" w:rsidRDefault="003E5C91" w:rsidP="003E5C91">
      <w:pPr>
        <w:pStyle w:val="Default"/>
        <w:ind w:firstLineChars="100" w:firstLine="253"/>
        <w:jc w:val="both"/>
        <w:rPr>
          <w:rFonts w:asciiTheme="majorEastAsia" w:eastAsiaTheme="majorEastAsia" w:hAnsiTheme="majorEastAsia"/>
        </w:rPr>
      </w:pPr>
      <w:r w:rsidRPr="00E03F68">
        <w:rPr>
          <w:rFonts w:asciiTheme="majorEastAsia" w:eastAsiaTheme="majorEastAsia" w:hAnsiTheme="majorEastAsia" w:hint="eastAsia"/>
        </w:rPr>
        <w:lastRenderedPageBreak/>
        <w:t>１　適格請求書発行事業者の登録</w:t>
      </w:r>
    </w:p>
    <w:p w:rsidR="003E5C91" w:rsidRPr="00CD7142" w:rsidRDefault="003E5C91" w:rsidP="003E5C91">
      <w:pPr>
        <w:pStyle w:val="Default"/>
        <w:ind w:leftChars="250" w:left="557" w:firstLineChars="50" w:firstLine="126"/>
        <w:jc w:val="both"/>
      </w:pPr>
      <w:r w:rsidRPr="00CD7142">
        <w:rPr>
          <w:rFonts w:hint="eastAsia"/>
        </w:rPr>
        <w:t>「適格請求書発行事業者」とは、免税事業者以外の事業者であって、納税地を所轄する税務署長に申請書を提出し、適格請求書を交付することのできる事業者として登録を受けた事業者とする。</w:t>
      </w:r>
    </w:p>
    <w:p w:rsidR="003E5C91" w:rsidRPr="00E03F68" w:rsidRDefault="003E5C91" w:rsidP="003E5C91">
      <w:pPr>
        <w:pStyle w:val="Default"/>
        <w:ind w:firstLineChars="100" w:firstLine="253"/>
        <w:jc w:val="both"/>
        <w:rPr>
          <w:rFonts w:asciiTheme="majorEastAsia" w:eastAsiaTheme="majorEastAsia" w:hAnsiTheme="majorEastAsia"/>
        </w:rPr>
      </w:pPr>
      <w:r w:rsidRPr="00E03F68">
        <w:rPr>
          <w:rFonts w:asciiTheme="majorEastAsia" w:eastAsiaTheme="majorEastAsia" w:hAnsiTheme="majorEastAsia" w:hint="eastAsia"/>
        </w:rPr>
        <w:t>２</w:t>
      </w:r>
      <w:r>
        <w:rPr>
          <w:rFonts w:asciiTheme="majorEastAsia" w:eastAsiaTheme="majorEastAsia" w:hAnsiTheme="majorEastAsia" w:hint="eastAsia"/>
        </w:rPr>
        <w:t xml:space="preserve">　</w:t>
      </w:r>
      <w:r w:rsidRPr="00E03F68">
        <w:rPr>
          <w:rFonts w:asciiTheme="majorEastAsia" w:eastAsiaTheme="majorEastAsia" w:hAnsiTheme="majorEastAsia" w:hint="eastAsia"/>
        </w:rPr>
        <w:t>適格請求書の記載事項</w:t>
      </w:r>
    </w:p>
    <w:p w:rsidR="003E5C91" w:rsidRPr="00CD7142" w:rsidRDefault="003E5C91" w:rsidP="008355E1">
      <w:pPr>
        <w:pStyle w:val="Default"/>
        <w:ind w:leftChars="200" w:left="445" w:firstLineChars="100" w:firstLine="253"/>
        <w:jc w:val="both"/>
      </w:pPr>
      <w:r w:rsidRPr="00CD7142">
        <w:rPr>
          <w:rFonts w:hint="eastAsia"/>
        </w:rPr>
        <w:t>「適格請求書」とは、</w:t>
      </w:r>
      <w:r w:rsidR="008355E1">
        <w:rPr>
          <w:rFonts w:hint="eastAsia"/>
        </w:rPr>
        <w:t>適格請求書発行事業者の</w:t>
      </w:r>
      <w:r w:rsidRPr="00CD7142">
        <w:rPr>
          <w:rFonts w:hint="eastAsia"/>
        </w:rPr>
        <w:t>登録番号</w:t>
      </w:r>
      <w:r w:rsidR="008355E1">
        <w:rPr>
          <w:rFonts w:hint="eastAsia"/>
        </w:rPr>
        <w:t>、</w:t>
      </w:r>
      <w:r w:rsidRPr="00CD7142">
        <w:rPr>
          <w:rFonts w:hint="eastAsia"/>
        </w:rPr>
        <w:t>適用税率</w:t>
      </w:r>
      <w:r w:rsidR="008355E1">
        <w:rPr>
          <w:rFonts w:hint="eastAsia"/>
        </w:rPr>
        <w:t>、</w:t>
      </w:r>
      <w:r w:rsidRPr="00CD7142">
        <w:rPr>
          <w:rFonts w:hint="eastAsia"/>
        </w:rPr>
        <w:t>消費税額等</w:t>
      </w:r>
      <w:r w:rsidR="008355E1">
        <w:rPr>
          <w:rFonts w:hint="eastAsia"/>
        </w:rPr>
        <w:t>の一定の事項が記載された請求書、納品書等の書類をいう。</w:t>
      </w:r>
    </w:p>
    <w:p w:rsidR="003E5C91" w:rsidRPr="00E03F68" w:rsidRDefault="003E5C91" w:rsidP="003E5C91">
      <w:pPr>
        <w:pStyle w:val="Default"/>
        <w:ind w:firstLineChars="100" w:firstLine="253"/>
        <w:jc w:val="both"/>
        <w:rPr>
          <w:rFonts w:ascii="ＭＳ ゴシック" w:eastAsia="ＭＳ ゴシック" w:hAnsi="ＭＳ ゴシック"/>
        </w:rPr>
      </w:pPr>
      <w:r w:rsidRPr="00E03F68">
        <w:rPr>
          <w:rFonts w:ascii="ＭＳ ゴシック" w:eastAsia="ＭＳ ゴシック" w:hAnsi="ＭＳ ゴシック" w:hint="eastAsia"/>
        </w:rPr>
        <w:t>３　適格簡易請求書の記載事項</w:t>
      </w:r>
    </w:p>
    <w:p w:rsidR="0083409E" w:rsidRDefault="003E5C91" w:rsidP="0083409E">
      <w:pPr>
        <w:pStyle w:val="Default"/>
        <w:ind w:leftChars="200" w:left="445" w:firstLineChars="100" w:firstLine="253"/>
        <w:jc w:val="both"/>
      </w:pPr>
      <w:r w:rsidRPr="00CD7142">
        <w:rPr>
          <w:rFonts w:hint="eastAsia"/>
        </w:rPr>
        <w:t>「適格簡易請求書」とは、</w:t>
      </w:r>
      <w:r w:rsidR="008355E1">
        <w:rPr>
          <w:rFonts w:hint="eastAsia"/>
        </w:rPr>
        <w:t>適格請求書の記載事項のうち「書類の交付先の氏名又は名称」を除く</w:t>
      </w:r>
      <w:r w:rsidRPr="00CD7142">
        <w:rPr>
          <w:rFonts w:hint="eastAsia"/>
        </w:rPr>
        <w:t>事項を記載した請求書、納品書その他これらに類する書類をいう。</w:t>
      </w:r>
    </w:p>
    <w:p w:rsidR="0083409E" w:rsidRPr="0083409E" w:rsidRDefault="003E5C91" w:rsidP="0083409E">
      <w:pPr>
        <w:pStyle w:val="Default"/>
        <w:ind w:firstLineChars="100" w:firstLine="253"/>
        <w:jc w:val="both"/>
      </w:pPr>
      <w:r w:rsidRPr="00E03F68">
        <w:rPr>
          <w:rFonts w:ascii="ＭＳ ゴシック" w:eastAsia="ＭＳ ゴシック" w:hAnsi="ＭＳ ゴシック" w:hint="eastAsia"/>
        </w:rPr>
        <w:t>４　適格請求書発行事業者の義務等</w:t>
      </w:r>
    </w:p>
    <w:p w:rsidR="003E5C91" w:rsidRPr="00E03F68" w:rsidRDefault="0083409E" w:rsidP="0083409E">
      <w:pPr>
        <w:pStyle w:val="Default"/>
        <w:ind w:firstLineChars="200" w:firstLine="505"/>
        <w:jc w:val="both"/>
        <w:rPr>
          <w:rFonts w:ascii="ＭＳ ゴシック" w:eastAsia="ＭＳ ゴシック" w:hAnsi="ＭＳ ゴシック"/>
        </w:rPr>
      </w:pPr>
      <w:r>
        <w:rPr>
          <w:rFonts w:ascii="ＭＳ ゴシック" w:eastAsia="ＭＳ ゴシック" w:hAnsi="ＭＳ ゴシック" w:hint="eastAsia"/>
        </w:rPr>
        <w:t xml:space="preserve">(1) </w:t>
      </w:r>
      <w:r w:rsidR="003E5C91" w:rsidRPr="00E03F68">
        <w:rPr>
          <w:rFonts w:ascii="ＭＳ ゴシック" w:eastAsia="ＭＳ ゴシック" w:hAnsi="ＭＳ ゴシック" w:hint="eastAsia"/>
        </w:rPr>
        <w:t>適格請求書の交付義務</w:t>
      </w:r>
    </w:p>
    <w:p w:rsidR="003E5C91" w:rsidRPr="00CD7142" w:rsidRDefault="003E5C91" w:rsidP="0083409E">
      <w:pPr>
        <w:pStyle w:val="Default"/>
        <w:ind w:leftChars="350" w:left="779" w:firstLineChars="100" w:firstLine="253"/>
        <w:jc w:val="both"/>
      </w:pPr>
      <w:r w:rsidRPr="00CD7142">
        <w:rPr>
          <w:rFonts w:hint="eastAsia"/>
        </w:rPr>
        <w:t>適格請求書発行事業者は、国内において課税資産の譲渡等を行った場合において、他の事業者（免税事業者を除く。）から求められたときは、適格請求書を交付しなければならない。</w:t>
      </w:r>
    </w:p>
    <w:p w:rsidR="0083409E" w:rsidRDefault="00FA1E5E" w:rsidP="002E5488">
      <w:pPr>
        <w:pStyle w:val="Default"/>
        <w:ind w:leftChars="350" w:left="1002" w:hangingChars="100" w:hanging="223"/>
        <w:jc w:val="both"/>
        <w:rPr>
          <w:sz w:val="21"/>
          <w:szCs w:val="21"/>
        </w:rPr>
      </w:pPr>
      <w:r w:rsidRPr="0083409E">
        <w:rPr>
          <w:rFonts w:asciiTheme="minorEastAsia" w:eastAsiaTheme="minorEastAsia" w:hAnsiTheme="minorEastAsia" w:hint="eastAsia"/>
          <w:sz w:val="21"/>
          <w:szCs w:val="21"/>
        </w:rPr>
        <w:t>(注)</w:t>
      </w:r>
      <w:r w:rsidR="003E5C91" w:rsidRPr="0083409E">
        <w:rPr>
          <w:rFonts w:asciiTheme="minorEastAsia" w:eastAsiaTheme="minorEastAsia" w:hAnsiTheme="minorEastAsia" w:hint="eastAsia"/>
          <w:sz w:val="21"/>
          <w:szCs w:val="21"/>
        </w:rPr>
        <w:t>公</w:t>
      </w:r>
      <w:r w:rsidR="003E5C91" w:rsidRPr="0083409E">
        <w:rPr>
          <w:rFonts w:hint="eastAsia"/>
          <w:sz w:val="21"/>
          <w:szCs w:val="21"/>
        </w:rPr>
        <w:t>共交通機関である船舶、バス又は鉄道による旅客の運送として行われるもの（３万円未満のものに限る。）</w:t>
      </w:r>
      <w:r w:rsidRPr="0083409E">
        <w:rPr>
          <w:rFonts w:hint="eastAsia"/>
          <w:sz w:val="21"/>
          <w:szCs w:val="21"/>
        </w:rPr>
        <w:t>など、一定の取引については、適格請求書の交付義務を免除する。</w:t>
      </w:r>
    </w:p>
    <w:p w:rsidR="003E5C91" w:rsidRPr="0083409E" w:rsidRDefault="003E5C91" w:rsidP="002E5488">
      <w:pPr>
        <w:pStyle w:val="Default"/>
        <w:ind w:firstLineChars="150" w:firstLine="379"/>
        <w:jc w:val="both"/>
        <w:rPr>
          <w:sz w:val="21"/>
          <w:szCs w:val="21"/>
        </w:rPr>
      </w:pPr>
      <w:r w:rsidRPr="00053449">
        <w:rPr>
          <w:rFonts w:asciiTheme="majorEastAsia" w:eastAsiaTheme="majorEastAsia" w:hAnsiTheme="majorEastAsia" w:hint="eastAsia"/>
        </w:rPr>
        <w:t>（</w:t>
      </w:r>
      <w:r w:rsidR="00FA1E5E">
        <w:rPr>
          <w:rFonts w:asciiTheme="majorEastAsia" w:eastAsiaTheme="majorEastAsia" w:hAnsiTheme="majorEastAsia"/>
        </w:rPr>
        <w:t>2</w:t>
      </w:r>
      <w:r w:rsidRPr="00053449">
        <w:rPr>
          <w:rFonts w:asciiTheme="majorEastAsia" w:eastAsiaTheme="majorEastAsia" w:hAnsiTheme="majorEastAsia" w:hint="eastAsia"/>
        </w:rPr>
        <w:t>）適格簡易請求書を交付することのできる事業</w:t>
      </w:r>
    </w:p>
    <w:p w:rsidR="003E5C91" w:rsidRPr="00CD7142" w:rsidRDefault="003E5C91" w:rsidP="002E5488">
      <w:pPr>
        <w:pStyle w:val="Default"/>
        <w:ind w:leftChars="350" w:left="779" w:firstLineChars="100" w:firstLine="253"/>
        <w:jc w:val="both"/>
      </w:pPr>
      <w:r w:rsidRPr="00CD7142">
        <w:rPr>
          <w:rFonts w:hint="eastAsia"/>
        </w:rPr>
        <w:t>適格請求書発行事業者が、小売業、飲食店業、写真業、旅行業、タクシー業又は駐車場業等の不特定かつ多数の者に課税資産の譲渡等を行う一定の事業を行う場合には、適格請求書に代えて適格簡易請求書を交付することができる。</w:t>
      </w:r>
    </w:p>
    <w:p w:rsidR="003E5C91" w:rsidRPr="00985309" w:rsidRDefault="003E5C91" w:rsidP="002E5488">
      <w:pPr>
        <w:pStyle w:val="Default"/>
        <w:ind w:firstLineChars="150" w:firstLine="379"/>
        <w:jc w:val="both"/>
      </w:pPr>
      <w:r w:rsidRPr="00053449">
        <w:rPr>
          <w:rFonts w:asciiTheme="majorEastAsia" w:eastAsiaTheme="majorEastAsia" w:hAnsiTheme="majorEastAsia" w:hint="eastAsia"/>
        </w:rPr>
        <w:t>（</w:t>
      </w:r>
      <w:r w:rsidR="0083409E">
        <w:rPr>
          <w:rFonts w:asciiTheme="majorEastAsia" w:eastAsiaTheme="majorEastAsia" w:hAnsiTheme="majorEastAsia" w:hint="eastAsia"/>
        </w:rPr>
        <w:t>3</w:t>
      </w:r>
      <w:r w:rsidRPr="00053449">
        <w:rPr>
          <w:rFonts w:asciiTheme="majorEastAsia" w:eastAsiaTheme="majorEastAsia" w:hAnsiTheme="majorEastAsia" w:hint="eastAsia"/>
        </w:rPr>
        <w:t>）適格請求書等の保存</w:t>
      </w:r>
    </w:p>
    <w:p w:rsidR="003E5C91" w:rsidRDefault="003E5C91" w:rsidP="002E5488">
      <w:pPr>
        <w:pStyle w:val="Default"/>
        <w:ind w:leftChars="350" w:left="779" w:firstLineChars="100" w:firstLine="253"/>
        <w:jc w:val="both"/>
      </w:pPr>
      <w:r w:rsidRPr="00CD7142">
        <w:rPr>
          <w:rFonts w:hint="eastAsia"/>
        </w:rPr>
        <w:t>適格請求書又は適格簡易請求書を交付した適格請求書発行事業者は、交付した書類の写しを保存しなければならない。また、適格請求書の記載事項に係る電磁的記録を提供した適格請求書発行事業者は、当該電磁的記録を保存しなければならない。</w:t>
      </w:r>
    </w:p>
    <w:p w:rsidR="003E5C91" w:rsidRPr="00985309" w:rsidRDefault="003E5C91" w:rsidP="002E5488">
      <w:pPr>
        <w:pStyle w:val="Default"/>
        <w:ind w:firstLineChars="150" w:firstLine="379"/>
        <w:jc w:val="both"/>
      </w:pPr>
      <w:r w:rsidRPr="00053449">
        <w:rPr>
          <w:rFonts w:asciiTheme="majorEastAsia" w:eastAsiaTheme="majorEastAsia" w:hAnsiTheme="majorEastAsia" w:hint="eastAsia"/>
        </w:rPr>
        <w:t>（</w:t>
      </w:r>
      <w:r w:rsidR="0083409E">
        <w:rPr>
          <w:rFonts w:asciiTheme="majorEastAsia" w:eastAsiaTheme="majorEastAsia" w:hAnsiTheme="majorEastAsia" w:hint="eastAsia"/>
        </w:rPr>
        <w:t>4</w:t>
      </w:r>
      <w:r w:rsidRPr="00053449">
        <w:rPr>
          <w:rFonts w:asciiTheme="majorEastAsia" w:eastAsiaTheme="majorEastAsia" w:hAnsiTheme="majorEastAsia" w:hint="eastAsia"/>
        </w:rPr>
        <w:t>）適格請求書類似書類等の交付禁止</w:t>
      </w:r>
    </w:p>
    <w:p w:rsidR="0083409E" w:rsidRPr="00CD7142" w:rsidRDefault="003E5C91" w:rsidP="002E5488">
      <w:pPr>
        <w:pStyle w:val="Default"/>
        <w:ind w:leftChars="350" w:left="779" w:firstLineChars="100" w:firstLine="253"/>
        <w:jc w:val="both"/>
        <w:rPr>
          <w:rFonts w:hint="eastAsia"/>
        </w:rPr>
      </w:pPr>
      <w:r w:rsidRPr="00CD7142">
        <w:rPr>
          <w:rFonts w:hint="eastAsia"/>
        </w:rPr>
        <w:t>適格請求書又は適格簡易請求書に類似するもの及び適格請求書の記載事項に係る電磁的記録に類似するもの（以下「適格請求書類似書類等」（仮称）という。）の交付及び提供を禁止する</w:t>
      </w:r>
      <w:r w:rsidR="00FA1E5E">
        <w:rPr>
          <w:rFonts w:hint="eastAsia"/>
        </w:rPr>
        <w:t>とともに、</w:t>
      </w:r>
      <w:r w:rsidRPr="00CD7142">
        <w:rPr>
          <w:rFonts w:hint="eastAsia"/>
        </w:rPr>
        <w:t>適格請求書類似書類等を交付又は提供した者に対する罰則を設ける。</w:t>
      </w:r>
    </w:p>
    <w:p w:rsidR="0083409E" w:rsidRDefault="003E5C91" w:rsidP="0083409E">
      <w:pPr>
        <w:pStyle w:val="Default"/>
        <w:ind w:firstLineChars="100" w:firstLine="253"/>
        <w:jc w:val="both"/>
        <w:rPr>
          <w:rFonts w:asciiTheme="majorEastAsia" w:eastAsiaTheme="majorEastAsia" w:hAnsiTheme="majorEastAsia"/>
        </w:rPr>
      </w:pPr>
      <w:r w:rsidRPr="00053449">
        <w:rPr>
          <w:rFonts w:asciiTheme="majorEastAsia" w:eastAsiaTheme="majorEastAsia" w:hAnsiTheme="majorEastAsia" w:hint="eastAsia"/>
        </w:rPr>
        <w:t>５　仕入税額控除の要件の見直し</w:t>
      </w:r>
    </w:p>
    <w:p w:rsidR="003E5C91" w:rsidRPr="00053449" w:rsidRDefault="003E5C91" w:rsidP="00ED2535">
      <w:pPr>
        <w:pStyle w:val="Default"/>
        <w:ind w:firstLineChars="100" w:firstLine="253"/>
        <w:jc w:val="both"/>
        <w:rPr>
          <w:rFonts w:asciiTheme="majorEastAsia" w:eastAsiaTheme="majorEastAsia" w:hAnsiTheme="majorEastAsia"/>
        </w:rPr>
      </w:pPr>
      <w:r w:rsidRPr="00053449">
        <w:rPr>
          <w:rFonts w:asciiTheme="majorEastAsia" w:eastAsiaTheme="majorEastAsia" w:hAnsiTheme="majorEastAsia" w:hint="eastAsia"/>
        </w:rPr>
        <w:t>（</w:t>
      </w:r>
      <w:r w:rsidRPr="00053449">
        <w:rPr>
          <w:rFonts w:asciiTheme="majorEastAsia" w:eastAsiaTheme="majorEastAsia" w:hAnsiTheme="majorEastAsia"/>
        </w:rPr>
        <w:t>1</w:t>
      </w:r>
      <w:r w:rsidRPr="00053449">
        <w:rPr>
          <w:rFonts w:asciiTheme="majorEastAsia" w:eastAsiaTheme="majorEastAsia" w:hAnsiTheme="majorEastAsia" w:hint="eastAsia"/>
        </w:rPr>
        <w:t>）帳簿の記載事項</w:t>
      </w:r>
    </w:p>
    <w:p w:rsidR="0083409E" w:rsidRDefault="003E5C91" w:rsidP="0083409E">
      <w:pPr>
        <w:pStyle w:val="Default"/>
        <w:ind w:leftChars="300" w:left="668" w:firstLineChars="100" w:firstLine="253"/>
        <w:jc w:val="both"/>
      </w:pPr>
      <w:r w:rsidRPr="00CD7142">
        <w:rPr>
          <w:rFonts w:hint="eastAsia"/>
        </w:rPr>
        <w:t>課税仕入れが軽減税率対象品目に係るものである場合には、帳簿に記載すべき事項として「軽減対象課税資産の譲渡等に係るものである旨」を加える。</w:t>
      </w:r>
    </w:p>
    <w:p w:rsidR="003E5C91" w:rsidRPr="0083409E" w:rsidRDefault="003E5C91" w:rsidP="0083409E">
      <w:pPr>
        <w:pStyle w:val="Default"/>
        <w:ind w:firstLineChars="100" w:firstLine="253"/>
        <w:jc w:val="both"/>
      </w:pPr>
      <w:r w:rsidRPr="00053449">
        <w:rPr>
          <w:rFonts w:asciiTheme="majorEastAsia" w:eastAsiaTheme="majorEastAsia" w:hAnsiTheme="majorEastAsia" w:hint="eastAsia"/>
        </w:rPr>
        <w:t>（</w:t>
      </w:r>
      <w:r w:rsidRPr="00053449">
        <w:rPr>
          <w:rFonts w:asciiTheme="majorEastAsia" w:eastAsiaTheme="majorEastAsia" w:hAnsiTheme="majorEastAsia"/>
        </w:rPr>
        <w:t>2</w:t>
      </w:r>
      <w:r w:rsidRPr="00053449">
        <w:rPr>
          <w:rFonts w:asciiTheme="majorEastAsia" w:eastAsiaTheme="majorEastAsia" w:hAnsiTheme="majorEastAsia" w:hint="eastAsia"/>
        </w:rPr>
        <w:t>）帳簿のみの保存により仕入税額控除が認められる取引</w:t>
      </w:r>
    </w:p>
    <w:p w:rsidR="00ED2535" w:rsidRDefault="008569DB" w:rsidP="00ED2535">
      <w:pPr>
        <w:pStyle w:val="Default"/>
        <w:ind w:leftChars="300" w:left="668" w:firstLineChars="100" w:firstLine="253"/>
        <w:jc w:val="both"/>
      </w:pPr>
      <w:r>
        <w:rPr>
          <w:rFonts w:hint="eastAsia"/>
        </w:rPr>
        <w:lastRenderedPageBreak/>
        <w:t>適格請求書の交付義務が免除される</w:t>
      </w:r>
      <w:r w:rsidR="003E5C91" w:rsidRPr="00CD7142">
        <w:rPr>
          <w:rFonts w:hint="eastAsia"/>
        </w:rPr>
        <w:t>公共交通機関からの</w:t>
      </w:r>
      <w:r>
        <w:rPr>
          <w:rFonts w:hint="eastAsia"/>
        </w:rPr>
        <w:t>課税仕入れなど、一定の課税仕入れについては、適格請求書等の保存を要せず、一定の事項が記載された帳簿のみの保存により仕入税額控除を認める。</w:t>
      </w:r>
    </w:p>
    <w:p w:rsidR="003E5C91" w:rsidRPr="00985309" w:rsidRDefault="003E5C91" w:rsidP="00ED2535">
      <w:pPr>
        <w:pStyle w:val="Default"/>
        <w:ind w:firstLineChars="100" w:firstLine="253"/>
        <w:jc w:val="both"/>
      </w:pPr>
      <w:r w:rsidRPr="00053449">
        <w:rPr>
          <w:rFonts w:asciiTheme="majorEastAsia" w:eastAsiaTheme="majorEastAsia" w:hAnsiTheme="majorEastAsia" w:hint="eastAsia"/>
        </w:rPr>
        <w:t>（</w:t>
      </w:r>
      <w:r w:rsidRPr="00053449">
        <w:rPr>
          <w:rFonts w:asciiTheme="majorEastAsia" w:eastAsiaTheme="majorEastAsia" w:hAnsiTheme="majorEastAsia"/>
        </w:rPr>
        <w:t>3</w:t>
      </w:r>
      <w:r w:rsidRPr="00053449">
        <w:rPr>
          <w:rFonts w:asciiTheme="majorEastAsia" w:eastAsiaTheme="majorEastAsia" w:hAnsiTheme="majorEastAsia" w:hint="eastAsia"/>
        </w:rPr>
        <w:t>）仕入税額控除の要件を満たす請求書等</w:t>
      </w:r>
    </w:p>
    <w:p w:rsidR="003E5C91" w:rsidRPr="00CD7142" w:rsidRDefault="003E5C91" w:rsidP="008569DB">
      <w:pPr>
        <w:pStyle w:val="Default"/>
        <w:ind w:leftChars="250" w:left="557" w:firstLineChars="100" w:firstLine="253"/>
        <w:jc w:val="both"/>
      </w:pPr>
      <w:r w:rsidRPr="00CD7142">
        <w:rPr>
          <w:rFonts w:hint="eastAsia"/>
        </w:rPr>
        <w:t>上記（</w:t>
      </w:r>
      <w:r w:rsidRPr="00CD7142">
        <w:t>2</w:t>
      </w:r>
      <w:r w:rsidRPr="00CD7142">
        <w:rPr>
          <w:rFonts w:hint="eastAsia"/>
        </w:rPr>
        <w:t>）に掲げる場合を除き、次に掲げるものの保存を課税仕入れに係る仕入税額控除の要件とする。</w:t>
      </w:r>
    </w:p>
    <w:p w:rsidR="003E5C91" w:rsidRPr="00CD7142" w:rsidRDefault="003E5C91" w:rsidP="002E5488">
      <w:pPr>
        <w:pStyle w:val="Default"/>
        <w:ind w:firstLineChars="250" w:firstLine="632"/>
        <w:jc w:val="both"/>
      </w:pPr>
      <w:r w:rsidRPr="00CD7142">
        <w:rPr>
          <w:rFonts w:hint="eastAsia"/>
        </w:rPr>
        <w:t>①</w:t>
      </w:r>
      <w:r>
        <w:rPr>
          <w:rFonts w:hint="eastAsia"/>
        </w:rPr>
        <w:t xml:space="preserve">　</w:t>
      </w:r>
      <w:r w:rsidRPr="00CD7142">
        <w:rPr>
          <w:rFonts w:hint="eastAsia"/>
        </w:rPr>
        <w:t>適格請求書</w:t>
      </w:r>
    </w:p>
    <w:p w:rsidR="003E5C91" w:rsidRPr="00CD7142" w:rsidRDefault="003E5C91" w:rsidP="002E5488">
      <w:pPr>
        <w:pStyle w:val="Default"/>
        <w:ind w:firstLineChars="250" w:firstLine="632"/>
        <w:jc w:val="both"/>
      </w:pPr>
      <w:r w:rsidRPr="00CD7142">
        <w:rPr>
          <w:rFonts w:hint="eastAsia"/>
        </w:rPr>
        <w:t>②</w:t>
      </w:r>
      <w:r>
        <w:rPr>
          <w:rFonts w:hint="eastAsia"/>
        </w:rPr>
        <w:t xml:space="preserve">　</w:t>
      </w:r>
      <w:r w:rsidRPr="00CD7142">
        <w:rPr>
          <w:rFonts w:hint="eastAsia"/>
        </w:rPr>
        <w:t>適格簡易請求書</w:t>
      </w:r>
    </w:p>
    <w:p w:rsidR="003E5C91" w:rsidRPr="00CD7142" w:rsidRDefault="003E5C91" w:rsidP="002E5488">
      <w:pPr>
        <w:pStyle w:val="Default"/>
        <w:ind w:firstLineChars="250" w:firstLine="632"/>
        <w:jc w:val="both"/>
      </w:pPr>
      <w:r w:rsidRPr="00CD7142">
        <w:rPr>
          <w:rFonts w:hint="eastAsia"/>
        </w:rPr>
        <w:t>③</w:t>
      </w:r>
      <w:r>
        <w:rPr>
          <w:rFonts w:hint="eastAsia"/>
        </w:rPr>
        <w:t xml:space="preserve">　</w:t>
      </w:r>
      <w:r w:rsidRPr="00CD7142">
        <w:rPr>
          <w:rFonts w:hint="eastAsia"/>
        </w:rPr>
        <w:t>適格請求書の記載事項に係る電磁的記録</w:t>
      </w:r>
    </w:p>
    <w:p w:rsidR="003E5C91" w:rsidRPr="00CD7142" w:rsidRDefault="003E5C91" w:rsidP="002E5488">
      <w:pPr>
        <w:pStyle w:val="Default"/>
        <w:ind w:leftChars="300" w:left="921" w:hangingChars="100" w:hanging="253"/>
        <w:jc w:val="both"/>
      </w:pPr>
      <w:r w:rsidRPr="00CD7142">
        <w:rPr>
          <w:rFonts w:hint="eastAsia"/>
        </w:rPr>
        <w:t>④</w:t>
      </w:r>
      <w:r>
        <w:rPr>
          <w:rFonts w:hint="eastAsia"/>
        </w:rPr>
        <w:t xml:space="preserve">　</w:t>
      </w:r>
      <w:r w:rsidRPr="00CD7142">
        <w:rPr>
          <w:rFonts w:hint="eastAsia"/>
        </w:rPr>
        <w:t>事業者が課税仕入れについて作成する仕入明細書、仕入計算書等の書類で、適格請求書の記載事項が記載されているもの（適格請求書発行事業者の確認を受けたものに限る。）</w:t>
      </w:r>
    </w:p>
    <w:p w:rsidR="003E5C91" w:rsidRPr="00CD7142" w:rsidRDefault="003E5C91" w:rsidP="00ED2535">
      <w:pPr>
        <w:pStyle w:val="Default"/>
        <w:ind w:leftChars="300" w:left="921" w:hangingChars="100" w:hanging="253"/>
        <w:jc w:val="both"/>
      </w:pPr>
      <w:r w:rsidRPr="00CD7142">
        <w:rPr>
          <w:rFonts w:hint="eastAsia"/>
        </w:rPr>
        <w:t>⑤</w:t>
      </w:r>
      <w:r>
        <w:rPr>
          <w:rFonts w:hint="eastAsia"/>
        </w:rPr>
        <w:t xml:space="preserve">　</w:t>
      </w:r>
      <w:r w:rsidRPr="00CD7142">
        <w:rPr>
          <w:rFonts w:hint="eastAsia"/>
        </w:rPr>
        <w:t>媒介又は取次ぎに係る業務を行う者（卸売市場、農業協同組合又は漁業協同組合等）が、委託を受けて行う農水産品の譲渡等について作成する一定の書類</w:t>
      </w:r>
    </w:p>
    <w:p w:rsidR="003E5C91" w:rsidRPr="00053449" w:rsidRDefault="003E5C91" w:rsidP="008569DB">
      <w:pPr>
        <w:pStyle w:val="Default"/>
        <w:ind w:firstLineChars="100" w:firstLine="253"/>
        <w:jc w:val="both"/>
        <w:rPr>
          <w:rFonts w:asciiTheme="majorEastAsia" w:eastAsiaTheme="majorEastAsia" w:hAnsiTheme="majorEastAsia"/>
        </w:rPr>
      </w:pPr>
      <w:r w:rsidRPr="00053449">
        <w:rPr>
          <w:rFonts w:asciiTheme="majorEastAsia" w:eastAsiaTheme="majorEastAsia" w:hAnsiTheme="majorEastAsia" w:hint="eastAsia"/>
        </w:rPr>
        <w:t>６</w:t>
      </w:r>
      <w:r>
        <w:rPr>
          <w:rFonts w:asciiTheme="majorEastAsia" w:eastAsiaTheme="majorEastAsia" w:hAnsiTheme="majorEastAsia" w:hint="eastAsia"/>
        </w:rPr>
        <w:t xml:space="preserve">　</w:t>
      </w:r>
      <w:r w:rsidRPr="00053449">
        <w:rPr>
          <w:rFonts w:asciiTheme="majorEastAsia" w:eastAsiaTheme="majorEastAsia" w:hAnsiTheme="majorEastAsia" w:hint="eastAsia"/>
        </w:rPr>
        <w:t>売上げに係る税額の計算方法</w:t>
      </w:r>
    </w:p>
    <w:p w:rsidR="003E5C91" w:rsidRPr="00CD7142" w:rsidRDefault="00ED2535" w:rsidP="00ED2535">
      <w:pPr>
        <w:pStyle w:val="Default"/>
        <w:ind w:leftChars="200" w:left="698" w:hangingChars="100" w:hanging="253"/>
        <w:jc w:val="both"/>
      </w:pPr>
      <w:r>
        <w:t>(1)</w:t>
      </w:r>
      <w:r>
        <w:rPr>
          <w:rFonts w:hint="eastAsia"/>
        </w:rPr>
        <w:t xml:space="preserve"> </w:t>
      </w:r>
      <w:r w:rsidR="003E5C91" w:rsidRPr="00CD7142">
        <w:rPr>
          <w:rFonts w:hint="eastAsia"/>
        </w:rPr>
        <w:t>課税資産の譲渡等に係る課税標準額に対する消費税額は、税率の異なるごとに区分した課税標準である金額の合計額にそれぞれ税率を乗じて計算する方法による。</w:t>
      </w:r>
    </w:p>
    <w:p w:rsidR="003E5C91" w:rsidRPr="00CD7142" w:rsidRDefault="003E5C91" w:rsidP="008569DB">
      <w:pPr>
        <w:pStyle w:val="Default"/>
        <w:ind w:leftChars="150" w:left="713" w:hangingChars="150" w:hanging="379"/>
        <w:jc w:val="both"/>
      </w:pPr>
      <w:r w:rsidRPr="00CD7142">
        <w:rPr>
          <w:rFonts w:hint="eastAsia"/>
        </w:rPr>
        <w:t>（</w:t>
      </w:r>
      <w:r w:rsidRPr="00CD7142">
        <w:t>2</w:t>
      </w:r>
      <w:r w:rsidRPr="00CD7142">
        <w:rPr>
          <w:rFonts w:hint="eastAsia"/>
        </w:rPr>
        <w:t>）適格請求書発行事業者が、交付した適格請求書又は適格簡易請求書の写しを保存している場合（適格請求書の記載事項に係る電磁的記録を保存している場合を含む。）には、これらの書類に記載した消費税額等を積み上げて当該課税資産の譲渡等に係る課税標準額に対する消費税額を計算することができる。</w:t>
      </w:r>
    </w:p>
    <w:p w:rsidR="00B61188" w:rsidRPr="002E5488" w:rsidRDefault="003E5C91" w:rsidP="002E5488">
      <w:pPr>
        <w:pStyle w:val="Default"/>
        <w:ind w:leftChars="250" w:left="906" w:hangingChars="150" w:hanging="349"/>
        <w:jc w:val="both"/>
        <w:rPr>
          <w:rFonts w:hint="eastAsia"/>
          <w:sz w:val="22"/>
          <w:szCs w:val="22"/>
        </w:rPr>
      </w:pPr>
      <w:r w:rsidRPr="002E5488">
        <w:rPr>
          <w:rFonts w:hint="eastAsia"/>
          <w:sz w:val="22"/>
          <w:szCs w:val="22"/>
        </w:rPr>
        <w:t>（注）現行制度において特例として認められている課税標準額に対する消費税額の計算に関する経過措置（積上げ計算の特例）については、廃止する。</w:t>
      </w:r>
    </w:p>
    <w:p w:rsidR="003E5C91" w:rsidRPr="00B61188" w:rsidRDefault="003E5C91" w:rsidP="00B61188">
      <w:pPr>
        <w:pStyle w:val="Default"/>
        <w:ind w:firstLineChars="100" w:firstLine="253"/>
        <w:jc w:val="both"/>
        <w:rPr>
          <w:sz w:val="21"/>
          <w:szCs w:val="21"/>
        </w:rPr>
      </w:pPr>
      <w:r w:rsidRPr="00053449">
        <w:rPr>
          <w:rFonts w:asciiTheme="majorEastAsia" w:eastAsiaTheme="majorEastAsia" w:hAnsiTheme="majorEastAsia" w:hint="eastAsia"/>
        </w:rPr>
        <w:t>７</w:t>
      </w:r>
      <w:r>
        <w:rPr>
          <w:rFonts w:asciiTheme="majorEastAsia" w:eastAsiaTheme="majorEastAsia" w:hAnsiTheme="majorEastAsia" w:hint="eastAsia"/>
        </w:rPr>
        <w:t xml:space="preserve">　</w:t>
      </w:r>
      <w:r w:rsidRPr="00053449">
        <w:rPr>
          <w:rFonts w:asciiTheme="majorEastAsia" w:eastAsiaTheme="majorEastAsia" w:hAnsiTheme="majorEastAsia" w:hint="eastAsia"/>
        </w:rPr>
        <w:t>仕入れに係る税額の計算方法</w:t>
      </w:r>
    </w:p>
    <w:p w:rsidR="003E5C91" w:rsidRPr="00CD7142" w:rsidRDefault="00ED2535" w:rsidP="00ED2535">
      <w:pPr>
        <w:pStyle w:val="Default"/>
        <w:ind w:leftChars="200" w:left="698" w:hangingChars="100" w:hanging="253"/>
        <w:jc w:val="both"/>
      </w:pPr>
      <w:r>
        <w:rPr>
          <w:rFonts w:hint="eastAsia"/>
        </w:rPr>
        <w:t xml:space="preserve">(1) </w:t>
      </w:r>
      <w:r w:rsidR="003E5C91" w:rsidRPr="00CD7142">
        <w:rPr>
          <w:rFonts w:hint="eastAsia"/>
        </w:rPr>
        <w:t>課税仕入れに係る消費税額は、原則として適格請求書及び適格簡易請求書（適格請求書の記載事項に係る電磁的記録を含む。）に記載された消費税額等を積み上げて計算するものとする。</w:t>
      </w:r>
    </w:p>
    <w:p w:rsidR="003E5C91" w:rsidRPr="002E5488" w:rsidRDefault="003E5C91" w:rsidP="008569DB">
      <w:pPr>
        <w:pStyle w:val="Default"/>
        <w:ind w:leftChars="250" w:left="1022" w:hangingChars="200" w:hanging="465"/>
        <w:jc w:val="both"/>
        <w:rPr>
          <w:sz w:val="22"/>
          <w:szCs w:val="22"/>
        </w:rPr>
      </w:pPr>
      <w:r w:rsidRPr="002E5488">
        <w:rPr>
          <w:rFonts w:hint="eastAsia"/>
          <w:sz w:val="22"/>
          <w:szCs w:val="22"/>
        </w:rPr>
        <w:t>（注）仕入税額控除が認められる課税仕入れについて、当該課税仕入れに係る支払対価の額を基礎として消費税額等を計算し、１円未満の端数につき税率の異なるごとに当該端数を切捨て又は四捨五入により処理する場合には、当該消費税額等の積上げ計算を認める。</w:t>
      </w:r>
    </w:p>
    <w:p w:rsidR="00B61188" w:rsidRDefault="00ED2535" w:rsidP="00B61188">
      <w:pPr>
        <w:pStyle w:val="Default"/>
        <w:ind w:leftChars="200" w:left="698" w:hangingChars="100" w:hanging="253"/>
        <w:jc w:val="both"/>
      </w:pPr>
      <w:r>
        <w:t xml:space="preserve">(2) </w:t>
      </w:r>
      <w:r w:rsidR="003E5C91" w:rsidRPr="00CD7142">
        <w:rPr>
          <w:rFonts w:hint="eastAsia"/>
        </w:rPr>
        <w:t>売上げに係る税額の計算につき、上記６（</w:t>
      </w:r>
      <w:r w:rsidR="003E5C91" w:rsidRPr="00CD7142">
        <w:t>2</w:t>
      </w:r>
      <w:r w:rsidR="003E5C91" w:rsidRPr="00CD7142">
        <w:rPr>
          <w:rFonts w:hint="eastAsia"/>
        </w:rPr>
        <w:t>）の適用を受けない事業者については、課税期間中に国内において行った仕入税額控除が認められる課税仕入れに係る支払対価の額を税率の異なるごとに区分した金額の合計額にそれぞれ税率を乗じて、課税仕入れに係る消費税額を計算することを認める。</w:t>
      </w:r>
    </w:p>
    <w:p w:rsidR="00B61188" w:rsidRDefault="00B61188" w:rsidP="00B61188">
      <w:pPr>
        <w:pStyle w:val="Default"/>
        <w:ind w:firstLineChars="100" w:firstLine="253"/>
        <w:jc w:val="both"/>
      </w:pPr>
      <w:r>
        <w:rPr>
          <w:rFonts w:asciiTheme="majorEastAsia" w:eastAsiaTheme="majorEastAsia" w:hAnsiTheme="majorEastAsia" w:hint="eastAsia"/>
        </w:rPr>
        <w:t xml:space="preserve">８　</w:t>
      </w:r>
      <w:r w:rsidR="003E5C91" w:rsidRPr="00053449">
        <w:rPr>
          <w:rFonts w:asciiTheme="majorEastAsia" w:eastAsiaTheme="majorEastAsia" w:hAnsiTheme="majorEastAsia" w:hint="eastAsia"/>
        </w:rPr>
        <w:t>免税事業者等からの課税仕入れに係る経過措置</w:t>
      </w:r>
    </w:p>
    <w:p w:rsidR="003E5C91" w:rsidRPr="00B61188" w:rsidRDefault="00B61188" w:rsidP="00B61188">
      <w:pPr>
        <w:pStyle w:val="Default"/>
        <w:ind w:firstLineChars="200" w:firstLine="505"/>
        <w:jc w:val="both"/>
      </w:pPr>
      <w:r>
        <w:lastRenderedPageBreak/>
        <w:t>(1)</w:t>
      </w:r>
      <w:r>
        <w:rPr>
          <w:rFonts w:ascii="ＭＳ ゴシック" w:eastAsia="ＭＳ ゴシック" w:hAnsi="ＭＳ ゴシック" w:hint="eastAsia"/>
        </w:rPr>
        <w:t xml:space="preserve"> </w:t>
      </w:r>
      <w:r w:rsidR="003E5C91" w:rsidRPr="00053449">
        <w:rPr>
          <w:rFonts w:ascii="ＭＳ ゴシック" w:eastAsia="ＭＳ ゴシック" w:hAnsi="ＭＳ ゴシック" w:hint="eastAsia"/>
        </w:rPr>
        <w:t>適格請求書等保存方式導入後３年間の経過措置</w:t>
      </w:r>
    </w:p>
    <w:p w:rsidR="003E5C91" w:rsidRPr="00CD7142" w:rsidRDefault="003E5C91" w:rsidP="002E5488">
      <w:pPr>
        <w:pStyle w:val="Default"/>
        <w:ind w:leftChars="350" w:left="779" w:firstLineChars="100" w:firstLine="253"/>
        <w:jc w:val="both"/>
      </w:pPr>
      <w:r w:rsidRPr="00CD7142">
        <w:rPr>
          <w:rFonts w:hint="eastAsia"/>
        </w:rPr>
        <w:t>事業者が</w:t>
      </w:r>
      <w:r w:rsidRPr="00B61188">
        <w:rPr>
          <w:rFonts w:hint="eastAsia"/>
          <w:u w:val="single"/>
        </w:rPr>
        <w:t>平成</w:t>
      </w:r>
      <w:r w:rsidRPr="00B61188">
        <w:rPr>
          <w:u w:val="single"/>
        </w:rPr>
        <w:t>33</w:t>
      </w:r>
      <w:r w:rsidRPr="00B61188">
        <w:rPr>
          <w:rFonts w:hint="eastAsia"/>
          <w:u w:val="single"/>
        </w:rPr>
        <w:t>年４月１日から平成</w:t>
      </w:r>
      <w:r w:rsidRPr="00B61188">
        <w:rPr>
          <w:u w:val="single"/>
        </w:rPr>
        <w:t>36</w:t>
      </w:r>
      <w:r w:rsidRPr="00B61188">
        <w:rPr>
          <w:rFonts w:hint="eastAsia"/>
          <w:u w:val="single"/>
        </w:rPr>
        <w:t>年３月</w:t>
      </w:r>
      <w:r w:rsidRPr="00B61188">
        <w:rPr>
          <w:u w:val="single"/>
        </w:rPr>
        <w:t>31</w:t>
      </w:r>
      <w:r w:rsidRPr="00B61188">
        <w:rPr>
          <w:rFonts w:hint="eastAsia"/>
          <w:u w:val="single"/>
        </w:rPr>
        <w:t>日までの間</w:t>
      </w:r>
      <w:r w:rsidRPr="00CD7142">
        <w:rPr>
          <w:rFonts w:hint="eastAsia"/>
        </w:rPr>
        <w:t>に国内において免税事業者等から行った課税仕入れについて一定の事項が記載された帳簿及び請求書等を保存している場合には、当該課税仕入れに係る支払対価の額に係る消費税相当額に</w:t>
      </w:r>
      <w:r w:rsidRPr="00CD7142">
        <w:t>80</w:t>
      </w:r>
      <w:r w:rsidRPr="00CD7142">
        <w:rPr>
          <w:rFonts w:hint="eastAsia"/>
        </w:rPr>
        <w:t>％を乗じた額を仕入税額として控除する。</w:t>
      </w:r>
    </w:p>
    <w:p w:rsidR="003E5C91" w:rsidRPr="00942B46" w:rsidRDefault="003E5C91" w:rsidP="00841431">
      <w:pPr>
        <w:pStyle w:val="Default"/>
        <w:ind w:firstLineChars="150" w:firstLine="379"/>
        <w:jc w:val="both"/>
        <w:rPr>
          <w:rFonts w:asciiTheme="majorEastAsia" w:eastAsiaTheme="majorEastAsia" w:hAnsiTheme="majorEastAsia"/>
        </w:rPr>
      </w:pPr>
      <w:r w:rsidRPr="00942B46">
        <w:rPr>
          <w:rFonts w:asciiTheme="majorEastAsia" w:eastAsiaTheme="majorEastAsia" w:hAnsiTheme="majorEastAsia" w:hint="eastAsia"/>
        </w:rPr>
        <w:t>（</w:t>
      </w:r>
      <w:r w:rsidRPr="00942B46">
        <w:rPr>
          <w:rFonts w:asciiTheme="majorEastAsia" w:eastAsiaTheme="majorEastAsia" w:hAnsiTheme="majorEastAsia"/>
        </w:rPr>
        <w:t>2</w:t>
      </w:r>
      <w:r w:rsidRPr="00942B46">
        <w:rPr>
          <w:rFonts w:asciiTheme="majorEastAsia" w:eastAsiaTheme="majorEastAsia" w:hAnsiTheme="majorEastAsia" w:hint="eastAsia"/>
        </w:rPr>
        <w:t>）（</w:t>
      </w:r>
      <w:r w:rsidRPr="00942B46">
        <w:rPr>
          <w:rFonts w:asciiTheme="majorEastAsia" w:eastAsiaTheme="majorEastAsia" w:hAnsiTheme="majorEastAsia"/>
        </w:rPr>
        <w:t>1</w:t>
      </w:r>
      <w:r w:rsidRPr="00942B46">
        <w:rPr>
          <w:rFonts w:asciiTheme="majorEastAsia" w:eastAsiaTheme="majorEastAsia" w:hAnsiTheme="majorEastAsia" w:hint="eastAsia"/>
        </w:rPr>
        <w:t>）の措置後３年間の経過措置</w:t>
      </w:r>
    </w:p>
    <w:p w:rsidR="003E5C91" w:rsidRPr="00CD7142" w:rsidRDefault="003E5C91" w:rsidP="002E5488">
      <w:pPr>
        <w:pStyle w:val="Default"/>
        <w:ind w:leftChars="350" w:left="779" w:firstLineChars="100" w:firstLine="253"/>
        <w:jc w:val="both"/>
      </w:pPr>
      <w:r w:rsidRPr="00CD7142">
        <w:rPr>
          <w:rFonts w:hint="eastAsia"/>
        </w:rPr>
        <w:t>事業者が</w:t>
      </w:r>
      <w:r w:rsidRPr="00B61188">
        <w:rPr>
          <w:rFonts w:hint="eastAsia"/>
          <w:u w:val="single"/>
        </w:rPr>
        <w:t>平成</w:t>
      </w:r>
      <w:r w:rsidRPr="00B61188">
        <w:rPr>
          <w:u w:val="single"/>
        </w:rPr>
        <w:t>36</w:t>
      </w:r>
      <w:r w:rsidRPr="00B61188">
        <w:rPr>
          <w:rFonts w:hint="eastAsia"/>
          <w:u w:val="single"/>
        </w:rPr>
        <w:t>年４月１日から平成</w:t>
      </w:r>
      <w:r w:rsidRPr="00B61188">
        <w:rPr>
          <w:u w:val="single"/>
        </w:rPr>
        <w:t>39</w:t>
      </w:r>
      <w:r w:rsidRPr="00B61188">
        <w:rPr>
          <w:rFonts w:hint="eastAsia"/>
          <w:u w:val="single"/>
        </w:rPr>
        <w:t>年３月</w:t>
      </w:r>
      <w:r w:rsidRPr="00B61188">
        <w:rPr>
          <w:u w:val="single"/>
        </w:rPr>
        <w:t>31</w:t>
      </w:r>
      <w:r w:rsidRPr="00B61188">
        <w:rPr>
          <w:rFonts w:hint="eastAsia"/>
          <w:u w:val="single"/>
        </w:rPr>
        <w:t>日までの間</w:t>
      </w:r>
      <w:r w:rsidRPr="00CD7142">
        <w:rPr>
          <w:rFonts w:hint="eastAsia"/>
        </w:rPr>
        <w:t>に国内において免税事業者等から行った課税仕入れについて一定の事項が記載された帳簿及び請求書等を保存している場合には、当該課税仕入れに係る支払対価の額に係る消費税相当額に</w:t>
      </w:r>
      <w:r w:rsidRPr="00CD7142">
        <w:t>50</w:t>
      </w:r>
      <w:r w:rsidRPr="00CD7142">
        <w:rPr>
          <w:rFonts w:hint="eastAsia"/>
        </w:rPr>
        <w:t>％を乗じた額を仕入税額として控除する。</w:t>
      </w:r>
    </w:p>
    <w:p w:rsidR="003E5C91" w:rsidRDefault="003E5C91" w:rsidP="003E5C91">
      <w:pPr>
        <w:pStyle w:val="Default"/>
        <w:jc w:val="both"/>
        <w:rPr>
          <w:sz w:val="26"/>
          <w:szCs w:val="26"/>
        </w:rPr>
      </w:pPr>
    </w:p>
    <w:p w:rsidR="00B61188" w:rsidRPr="00B61188" w:rsidRDefault="00841431" w:rsidP="00B61188">
      <w:pPr>
        <w:jc w:val="left"/>
        <w:rPr>
          <w:rFonts w:asciiTheme="majorEastAsia" w:eastAsiaTheme="majorEastAsia" w:hAnsiTheme="majorEastAsia"/>
          <w:sz w:val="24"/>
          <w:szCs w:val="24"/>
        </w:rPr>
      </w:pPr>
      <w:r w:rsidRPr="00B61188">
        <w:rPr>
          <w:rFonts w:asciiTheme="majorEastAsia" w:eastAsiaTheme="majorEastAsia" w:hAnsiTheme="majorEastAsia" w:hint="eastAsia"/>
          <w:sz w:val="24"/>
          <w:szCs w:val="24"/>
        </w:rPr>
        <w:t>四　安定的な恒久財源の確保</w:t>
      </w:r>
    </w:p>
    <w:p w:rsidR="00841431" w:rsidRPr="00B61188" w:rsidRDefault="00841431" w:rsidP="00B61188">
      <w:pPr>
        <w:ind w:leftChars="100" w:left="223" w:firstLineChars="100" w:firstLine="253"/>
        <w:jc w:val="left"/>
        <w:rPr>
          <w:rFonts w:asciiTheme="minorEastAsia" w:hAnsiTheme="minorEastAsia"/>
          <w:sz w:val="24"/>
          <w:szCs w:val="24"/>
        </w:rPr>
      </w:pPr>
      <w:r w:rsidRPr="00B61188">
        <w:rPr>
          <w:rFonts w:asciiTheme="minorEastAsia" w:hAnsiTheme="minorEastAsia" w:hint="eastAsia"/>
          <w:sz w:val="24"/>
          <w:szCs w:val="24"/>
        </w:rPr>
        <w:t>軽減税率制度の導入に当たり、財政健全化目標を堅持し、安定的な恒久財源を確保するため、平成</w:t>
      </w:r>
      <w:r w:rsidRPr="00B61188">
        <w:rPr>
          <w:rFonts w:asciiTheme="minorEastAsia" w:hAnsiTheme="minorEastAsia"/>
          <w:sz w:val="24"/>
          <w:szCs w:val="24"/>
        </w:rPr>
        <w:t>28</w:t>
      </w:r>
      <w:r w:rsidRPr="00B61188">
        <w:rPr>
          <w:rFonts w:asciiTheme="minorEastAsia" w:hAnsiTheme="minorEastAsia" w:hint="eastAsia"/>
          <w:sz w:val="24"/>
          <w:szCs w:val="24"/>
        </w:rPr>
        <w:t>年度税制改正法案において次に掲げる旨を規定する。</w:t>
      </w:r>
    </w:p>
    <w:p w:rsidR="00841431" w:rsidRPr="00CD7142" w:rsidRDefault="00841431" w:rsidP="00B61188">
      <w:pPr>
        <w:ind w:leftChars="100" w:left="476" w:hangingChars="100" w:hanging="253"/>
        <w:rPr>
          <w:sz w:val="24"/>
          <w:szCs w:val="24"/>
        </w:rPr>
      </w:pPr>
      <w:r w:rsidRPr="00CD7142">
        <w:rPr>
          <w:rFonts w:hint="eastAsia"/>
          <w:sz w:val="24"/>
          <w:szCs w:val="24"/>
        </w:rPr>
        <w:t>①</w:t>
      </w:r>
      <w:r>
        <w:rPr>
          <w:rFonts w:hint="eastAsia"/>
          <w:sz w:val="24"/>
          <w:szCs w:val="24"/>
        </w:rPr>
        <w:t xml:space="preserve">　</w:t>
      </w:r>
      <w:r w:rsidRPr="00CD7142">
        <w:rPr>
          <w:rFonts w:hint="eastAsia"/>
          <w:sz w:val="24"/>
          <w:szCs w:val="24"/>
        </w:rPr>
        <w:t>平成</w:t>
      </w:r>
      <w:r w:rsidRPr="00CD7142">
        <w:rPr>
          <w:sz w:val="24"/>
          <w:szCs w:val="24"/>
        </w:rPr>
        <w:t>28</w:t>
      </w:r>
      <w:r w:rsidRPr="00CD7142">
        <w:rPr>
          <w:rFonts w:hint="eastAsia"/>
          <w:sz w:val="24"/>
          <w:szCs w:val="24"/>
        </w:rPr>
        <w:t>年度末までに歳入及び歳出における法制上の措置等を講ずることにより、安定的な恒久財源を確保する。</w:t>
      </w:r>
    </w:p>
    <w:p w:rsidR="00841431" w:rsidRPr="00CD7142" w:rsidRDefault="00841431" w:rsidP="00B61188">
      <w:pPr>
        <w:pStyle w:val="Default"/>
        <w:ind w:leftChars="100" w:left="476" w:hangingChars="100" w:hanging="253"/>
        <w:jc w:val="both"/>
      </w:pPr>
      <w:r w:rsidRPr="00CD7142">
        <w:rPr>
          <w:rFonts w:hint="eastAsia"/>
        </w:rPr>
        <w:t>②</w:t>
      </w:r>
      <w:r>
        <w:rPr>
          <w:rFonts w:hint="eastAsia"/>
        </w:rPr>
        <w:t xml:space="preserve">　</w:t>
      </w:r>
      <w:r w:rsidRPr="00CD7142">
        <w:rPr>
          <w:rFonts w:hint="eastAsia"/>
        </w:rPr>
        <w:t>財政健全化目標との関係や平成</w:t>
      </w:r>
      <w:r w:rsidRPr="00CD7142">
        <w:t>30</w:t>
      </w:r>
      <w:r w:rsidRPr="00CD7142">
        <w:rPr>
          <w:rFonts w:hint="eastAsia"/>
        </w:rPr>
        <w:t>年度の「経済・財政再生計画」の中間評価を踏まえつつ、消費税制度を含む税制の構造改革や社会保障制度改革等の歳入及び歳出の在り方について検討を加え、必要な措置を講ずる。</w:t>
      </w:r>
    </w:p>
    <w:p w:rsidR="00C42C8D" w:rsidRPr="00841431" w:rsidRDefault="00C42C8D" w:rsidP="00841431">
      <w:pPr>
        <w:pStyle w:val="Default"/>
        <w:jc w:val="both"/>
      </w:pPr>
    </w:p>
    <w:p w:rsidR="00841431" w:rsidRPr="00B61188" w:rsidRDefault="00B61188" w:rsidP="00841431">
      <w:pPr>
        <w:jc w:val="left"/>
        <w:rPr>
          <w:rFonts w:asciiTheme="majorEastAsia" w:eastAsiaTheme="majorEastAsia" w:hAnsiTheme="majorEastAsia"/>
          <w:sz w:val="24"/>
          <w:szCs w:val="24"/>
        </w:rPr>
      </w:pPr>
      <w:r w:rsidRPr="00B61188">
        <w:rPr>
          <w:rFonts w:asciiTheme="majorEastAsia" w:eastAsiaTheme="majorEastAsia" w:hAnsiTheme="majorEastAsia" w:hint="eastAsia"/>
          <w:sz w:val="24"/>
          <w:szCs w:val="24"/>
        </w:rPr>
        <w:t>五</w:t>
      </w:r>
      <w:r w:rsidR="00841431" w:rsidRPr="00B61188">
        <w:rPr>
          <w:rFonts w:asciiTheme="majorEastAsia" w:eastAsiaTheme="majorEastAsia" w:hAnsiTheme="majorEastAsia" w:hint="eastAsia"/>
          <w:sz w:val="24"/>
          <w:szCs w:val="24"/>
        </w:rPr>
        <w:t xml:space="preserve">　軽減税率制度の円滑な導入・運用のための検証、取組み</w:t>
      </w:r>
    </w:p>
    <w:p w:rsidR="00841431" w:rsidRPr="00841431" w:rsidRDefault="00841431" w:rsidP="00841431">
      <w:pPr>
        <w:pStyle w:val="Default"/>
        <w:ind w:leftChars="100" w:left="223" w:firstLineChars="100" w:firstLine="253"/>
        <w:jc w:val="both"/>
        <w:rPr>
          <w:rFonts w:asciiTheme="minorEastAsia" w:eastAsiaTheme="minorEastAsia" w:hAnsiTheme="minorEastAsia"/>
        </w:rPr>
      </w:pPr>
      <w:r w:rsidRPr="00841431">
        <w:rPr>
          <w:rFonts w:asciiTheme="minorEastAsia" w:eastAsiaTheme="minorEastAsia" w:hAnsiTheme="minorEastAsia" w:hint="eastAsia"/>
        </w:rPr>
        <w:t>軽減税率制度の円滑な導入・運用のため、平成</w:t>
      </w:r>
      <w:r w:rsidRPr="00841431">
        <w:rPr>
          <w:rFonts w:asciiTheme="minorEastAsia" w:eastAsiaTheme="minorEastAsia" w:hAnsiTheme="minorEastAsia"/>
        </w:rPr>
        <w:t>28</w:t>
      </w:r>
      <w:r w:rsidRPr="00841431">
        <w:rPr>
          <w:rFonts w:asciiTheme="minorEastAsia" w:eastAsiaTheme="minorEastAsia" w:hAnsiTheme="minorEastAsia" w:hint="eastAsia"/>
        </w:rPr>
        <w:t>年度税制改正法案において次に掲げる旨を規定する。</w:t>
      </w:r>
    </w:p>
    <w:p w:rsidR="00841431" w:rsidRPr="00841431" w:rsidRDefault="00841431" w:rsidP="00841431">
      <w:pPr>
        <w:pStyle w:val="Default"/>
        <w:ind w:leftChars="100" w:left="476" w:hangingChars="100" w:hanging="253"/>
        <w:jc w:val="both"/>
        <w:rPr>
          <w:rFonts w:asciiTheme="minorEastAsia" w:eastAsiaTheme="minorEastAsia" w:hAnsiTheme="minorEastAsia"/>
        </w:rPr>
      </w:pPr>
      <w:r w:rsidRPr="00841431">
        <w:rPr>
          <w:rFonts w:asciiTheme="minorEastAsia" w:eastAsiaTheme="minorEastAsia" w:hAnsiTheme="minorEastAsia" w:hint="eastAsia"/>
        </w:rPr>
        <w:t>①　軽減税率制度の導入に当たり混乱が生じないよう、政府・与党が一体となって万全の準備を進めるため、政府・与党に必要な体制を整備するとともに、事業者の準備状況等を検証しつつ、必要に応じて、軽減税率制度の円滑な導入・運用に資するための必要な措置を講ずる。</w:t>
      </w:r>
    </w:p>
    <w:p w:rsidR="00841431" w:rsidRPr="00841431" w:rsidRDefault="00841431" w:rsidP="00841431">
      <w:pPr>
        <w:pStyle w:val="Default"/>
        <w:ind w:leftChars="100" w:left="476" w:hangingChars="100" w:hanging="253"/>
        <w:jc w:val="both"/>
        <w:rPr>
          <w:rFonts w:asciiTheme="minorEastAsia" w:eastAsiaTheme="minorEastAsia" w:hAnsiTheme="minorEastAsia"/>
        </w:rPr>
      </w:pPr>
      <w:r w:rsidRPr="00841431">
        <w:rPr>
          <w:rFonts w:asciiTheme="minorEastAsia" w:eastAsiaTheme="minorEastAsia" w:hAnsiTheme="minorEastAsia" w:hint="eastAsia"/>
        </w:rPr>
        <w:t>②　軽減税率制度の円滑な運用及び適正な課税の確保の観点から、中小・小規模事業者の経営の高度化を促進しつつ、軽減税率制度の導入後３年以内を目途に、適格請求書等保存方式（インボイス制度）導入に係る事業者の準備状況及び事業者取引への影響の可能性、軽減税率制度導入による簡易課税制度への影響、経過措置の適用状況などを検証し、必要と認められるときは、その結果に基づいて法制上の措置その他必要な措置を講ずる。</w:t>
      </w:r>
    </w:p>
    <w:p w:rsidR="00C42C8D" w:rsidRPr="00841431" w:rsidRDefault="00C42C8D" w:rsidP="00841431">
      <w:pPr>
        <w:pStyle w:val="Default"/>
        <w:jc w:val="both"/>
        <w:rPr>
          <w:rFonts w:asciiTheme="minorEastAsia" w:eastAsiaTheme="minorEastAsia" w:hAnsiTheme="minorEastAsia"/>
        </w:rPr>
      </w:pPr>
    </w:p>
    <w:p w:rsidR="00C42C8D" w:rsidRDefault="00C42C8D" w:rsidP="00C42C8D">
      <w:pPr>
        <w:pStyle w:val="Default"/>
        <w:ind w:leftChars="50" w:left="490" w:hangingChars="150" w:hanging="379"/>
        <w:jc w:val="both"/>
      </w:pPr>
    </w:p>
    <w:p w:rsidR="00C42C8D" w:rsidRDefault="00C42C8D" w:rsidP="00C42C8D">
      <w:pPr>
        <w:pStyle w:val="Default"/>
        <w:ind w:leftChars="50" w:left="490" w:hangingChars="150" w:hanging="379"/>
        <w:jc w:val="both"/>
      </w:pPr>
    </w:p>
    <w:p w:rsidR="00C42C8D" w:rsidRDefault="00C42C8D" w:rsidP="00C42C8D">
      <w:pPr>
        <w:pStyle w:val="Default"/>
        <w:ind w:leftChars="50" w:left="490" w:hangingChars="150" w:hanging="379"/>
        <w:jc w:val="both"/>
      </w:pPr>
    </w:p>
    <w:p w:rsidR="00C42C8D" w:rsidRDefault="00C42C8D" w:rsidP="00C42C8D">
      <w:pPr>
        <w:pStyle w:val="Default"/>
        <w:ind w:leftChars="50" w:left="490" w:hangingChars="150" w:hanging="379"/>
        <w:jc w:val="both"/>
      </w:pPr>
    </w:p>
    <w:sectPr w:rsidR="00C42C8D" w:rsidSect="00725195">
      <w:footerReference w:type="default" r:id="rId7"/>
      <w:pgSz w:w="11906" w:h="16838" w:code="9"/>
      <w:pgMar w:top="1418" w:right="1134" w:bottom="1418" w:left="1418" w:header="851" w:footer="992" w:gutter="0"/>
      <w:pgNumType w:fmt="numberInDash"/>
      <w:cols w:space="425"/>
      <w:docGrid w:type="linesAndChars" w:linePitch="350"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42" w:rsidRDefault="001B4242" w:rsidP="00CD7142">
      <w:r>
        <w:separator/>
      </w:r>
    </w:p>
  </w:endnote>
  <w:endnote w:type="continuationSeparator" w:id="0">
    <w:p w:rsidR="001B4242" w:rsidRDefault="001B4242" w:rsidP="00CD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1598"/>
      <w:docPartObj>
        <w:docPartGallery w:val="Page Numbers (Bottom of Page)"/>
        <w:docPartUnique/>
      </w:docPartObj>
    </w:sdtPr>
    <w:sdtEndPr/>
    <w:sdtContent>
      <w:p w:rsidR="00CD7142" w:rsidRDefault="00CD7142">
        <w:pPr>
          <w:pStyle w:val="a9"/>
          <w:jc w:val="center"/>
        </w:pPr>
        <w:r>
          <w:fldChar w:fldCharType="begin"/>
        </w:r>
        <w:r>
          <w:instrText>PAGE   \* MERGEFORMAT</w:instrText>
        </w:r>
        <w:r>
          <w:fldChar w:fldCharType="separate"/>
        </w:r>
        <w:r w:rsidR="003618B2" w:rsidRPr="003618B2">
          <w:rPr>
            <w:noProof/>
            <w:lang w:val="ja-JP"/>
          </w:rPr>
          <w:t>-</w:t>
        </w:r>
        <w:r w:rsidR="003618B2">
          <w:rPr>
            <w:noProof/>
          </w:rPr>
          <w:t xml:space="preserve"> 6 -</w:t>
        </w:r>
        <w:r>
          <w:fldChar w:fldCharType="end"/>
        </w:r>
      </w:p>
    </w:sdtContent>
  </w:sdt>
  <w:p w:rsidR="00CD7142" w:rsidRDefault="00CD71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42" w:rsidRDefault="001B4242" w:rsidP="00CD7142">
      <w:r>
        <w:separator/>
      </w:r>
    </w:p>
  </w:footnote>
  <w:footnote w:type="continuationSeparator" w:id="0">
    <w:p w:rsidR="001B4242" w:rsidRDefault="001B4242" w:rsidP="00CD7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E"/>
    <w:rsid w:val="0000680C"/>
    <w:rsid w:val="00053449"/>
    <w:rsid w:val="000565F1"/>
    <w:rsid w:val="00074C8B"/>
    <w:rsid w:val="000D2322"/>
    <w:rsid w:val="00160614"/>
    <w:rsid w:val="001A1964"/>
    <w:rsid w:val="001B4242"/>
    <w:rsid w:val="001B5546"/>
    <w:rsid w:val="001C0CE5"/>
    <w:rsid w:val="00223212"/>
    <w:rsid w:val="00232F43"/>
    <w:rsid w:val="00243C65"/>
    <w:rsid w:val="00271AE1"/>
    <w:rsid w:val="002B1CB9"/>
    <w:rsid w:val="002B78A2"/>
    <w:rsid w:val="002E5488"/>
    <w:rsid w:val="00331C1F"/>
    <w:rsid w:val="0033783D"/>
    <w:rsid w:val="003618B2"/>
    <w:rsid w:val="003A387F"/>
    <w:rsid w:val="003D416E"/>
    <w:rsid w:val="003E5C91"/>
    <w:rsid w:val="003F1EA1"/>
    <w:rsid w:val="003F713B"/>
    <w:rsid w:val="0041256A"/>
    <w:rsid w:val="004760D7"/>
    <w:rsid w:val="00480C60"/>
    <w:rsid w:val="004843E1"/>
    <w:rsid w:val="004B4F0E"/>
    <w:rsid w:val="00544860"/>
    <w:rsid w:val="005A5E6E"/>
    <w:rsid w:val="005B352B"/>
    <w:rsid w:val="00693012"/>
    <w:rsid w:val="006B4245"/>
    <w:rsid w:val="00725195"/>
    <w:rsid w:val="007B68A7"/>
    <w:rsid w:val="00814200"/>
    <w:rsid w:val="0083409E"/>
    <w:rsid w:val="008355E1"/>
    <w:rsid w:val="00841431"/>
    <w:rsid w:val="0084258F"/>
    <w:rsid w:val="008569DB"/>
    <w:rsid w:val="00942B46"/>
    <w:rsid w:val="00985309"/>
    <w:rsid w:val="009C39B1"/>
    <w:rsid w:val="009D3211"/>
    <w:rsid w:val="00A2030E"/>
    <w:rsid w:val="00A41850"/>
    <w:rsid w:val="00A5329F"/>
    <w:rsid w:val="00AD5130"/>
    <w:rsid w:val="00B20141"/>
    <w:rsid w:val="00B61188"/>
    <w:rsid w:val="00BA487F"/>
    <w:rsid w:val="00BB2032"/>
    <w:rsid w:val="00BB5498"/>
    <w:rsid w:val="00C14B02"/>
    <w:rsid w:val="00C42C8D"/>
    <w:rsid w:val="00C5491E"/>
    <w:rsid w:val="00C649D8"/>
    <w:rsid w:val="00C815E3"/>
    <w:rsid w:val="00C839D0"/>
    <w:rsid w:val="00CB06CF"/>
    <w:rsid w:val="00CD7142"/>
    <w:rsid w:val="00CE1512"/>
    <w:rsid w:val="00CE5576"/>
    <w:rsid w:val="00D66695"/>
    <w:rsid w:val="00D7610B"/>
    <w:rsid w:val="00D80035"/>
    <w:rsid w:val="00E03F68"/>
    <w:rsid w:val="00E040E5"/>
    <w:rsid w:val="00EA7CB7"/>
    <w:rsid w:val="00EB70CC"/>
    <w:rsid w:val="00EC4FE2"/>
    <w:rsid w:val="00ED2535"/>
    <w:rsid w:val="00EE3A8E"/>
    <w:rsid w:val="00F2631E"/>
    <w:rsid w:val="00F276F1"/>
    <w:rsid w:val="00F52B33"/>
    <w:rsid w:val="00F80AEA"/>
    <w:rsid w:val="00F87B2D"/>
    <w:rsid w:val="00FA1E5E"/>
    <w:rsid w:val="00FC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E64080-EF5A-4251-8230-BA44FD89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491E"/>
  </w:style>
  <w:style w:type="character" w:customStyle="1" w:styleId="a4">
    <w:name w:val="日付 (文字)"/>
    <w:basedOn w:val="a0"/>
    <w:link w:val="a3"/>
    <w:uiPriority w:val="99"/>
    <w:semiHidden/>
    <w:rsid w:val="00C5491E"/>
  </w:style>
  <w:style w:type="paragraph" w:customStyle="1" w:styleId="Default">
    <w:name w:val="Default"/>
    <w:rsid w:val="00223212"/>
    <w:pPr>
      <w:widowControl w:val="0"/>
      <w:autoSpaceDE w:val="0"/>
      <w:autoSpaceDN w:val="0"/>
      <w:adjustRightInd w:val="0"/>
      <w:jc w:val="left"/>
    </w:pPr>
    <w:rPr>
      <w:rFonts w:ascii="ＭＳ 明朝" w:eastAsia="ＭＳ 明朝" w:cs="ＭＳ 明朝"/>
      <w:color w:val="000000"/>
      <w:kern w:val="0"/>
      <w:sz w:val="24"/>
      <w:szCs w:val="24"/>
    </w:rPr>
  </w:style>
  <w:style w:type="paragraph" w:styleId="a5">
    <w:name w:val="Balloon Text"/>
    <w:basedOn w:val="a"/>
    <w:link w:val="a6"/>
    <w:uiPriority w:val="99"/>
    <w:semiHidden/>
    <w:unhideWhenUsed/>
    <w:rsid w:val="00CD71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7142"/>
    <w:rPr>
      <w:rFonts w:asciiTheme="majorHAnsi" w:eastAsiaTheme="majorEastAsia" w:hAnsiTheme="majorHAnsi" w:cstheme="majorBidi"/>
      <w:sz w:val="18"/>
      <w:szCs w:val="18"/>
    </w:rPr>
  </w:style>
  <w:style w:type="paragraph" w:styleId="a7">
    <w:name w:val="header"/>
    <w:basedOn w:val="a"/>
    <w:link w:val="a8"/>
    <w:uiPriority w:val="99"/>
    <w:unhideWhenUsed/>
    <w:rsid w:val="00CD7142"/>
    <w:pPr>
      <w:tabs>
        <w:tab w:val="center" w:pos="4252"/>
        <w:tab w:val="right" w:pos="8504"/>
      </w:tabs>
      <w:snapToGrid w:val="0"/>
    </w:pPr>
  </w:style>
  <w:style w:type="character" w:customStyle="1" w:styleId="a8">
    <w:name w:val="ヘッダー (文字)"/>
    <w:basedOn w:val="a0"/>
    <w:link w:val="a7"/>
    <w:uiPriority w:val="99"/>
    <w:rsid w:val="00CD7142"/>
  </w:style>
  <w:style w:type="paragraph" w:styleId="a9">
    <w:name w:val="footer"/>
    <w:basedOn w:val="a"/>
    <w:link w:val="aa"/>
    <w:uiPriority w:val="99"/>
    <w:unhideWhenUsed/>
    <w:rsid w:val="00CD7142"/>
    <w:pPr>
      <w:tabs>
        <w:tab w:val="center" w:pos="4252"/>
        <w:tab w:val="right" w:pos="8504"/>
      </w:tabs>
      <w:snapToGrid w:val="0"/>
    </w:pPr>
  </w:style>
  <w:style w:type="character" w:customStyle="1" w:styleId="aa">
    <w:name w:val="フッター (文字)"/>
    <w:basedOn w:val="a0"/>
    <w:link w:val="a9"/>
    <w:uiPriority w:val="99"/>
    <w:rsid w:val="00CD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CCFE-FF67-4339-8EA1-E29DFBA1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940</Words>
  <Characters>5361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全間連</dc:creator>
  <cp:keywords/>
  <dc:description/>
  <cp:lastModifiedBy>全間連</cp:lastModifiedBy>
  <cp:revision>10</cp:revision>
  <cp:lastPrinted>2015-12-22T01:22:00Z</cp:lastPrinted>
  <dcterms:created xsi:type="dcterms:W3CDTF">2015-12-21T05:28:00Z</dcterms:created>
  <dcterms:modified xsi:type="dcterms:W3CDTF">2015-12-22T01:47:00Z</dcterms:modified>
</cp:coreProperties>
</file>